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74B4" w14:textId="5A08BB8B" w:rsidR="00343209" w:rsidRPr="000571DE" w:rsidRDefault="000571DE" w:rsidP="00343209">
      <w:pPr>
        <w:spacing w:line="360" w:lineRule="auto"/>
        <w:jc w:val="right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Załącznik nr 2</w:t>
      </w:r>
    </w:p>
    <w:p w14:paraId="1E3E5239" w14:textId="77777777" w:rsidR="000571DE" w:rsidRPr="000571DE" w:rsidRDefault="000571DE" w:rsidP="000571DE">
      <w:pPr>
        <w:spacing w:line="259" w:lineRule="auto"/>
        <w:ind w:left="10" w:right="35" w:hanging="10"/>
        <w:jc w:val="center"/>
        <w:rPr>
          <w:rFonts w:asciiTheme="minorHAnsi" w:hAnsiTheme="minorHAnsi" w:cstheme="minorHAnsi"/>
          <w:b/>
          <w:bCs/>
        </w:rPr>
      </w:pPr>
      <w:r w:rsidRPr="000571DE">
        <w:rPr>
          <w:rFonts w:asciiTheme="minorHAnsi" w:hAnsiTheme="minorHAnsi" w:cstheme="minorHAnsi"/>
          <w:b/>
          <w:bCs/>
          <w:u w:val="single" w:color="000000"/>
        </w:rPr>
        <w:t>KLAUZULA INFORMACYJNA</w:t>
      </w:r>
      <w:r w:rsidRPr="000571DE">
        <w:rPr>
          <w:rFonts w:asciiTheme="minorHAnsi" w:eastAsia="Calibri" w:hAnsiTheme="minorHAnsi" w:cstheme="minorHAnsi"/>
          <w:b/>
          <w:bCs/>
        </w:rPr>
        <w:t xml:space="preserve"> </w:t>
      </w:r>
    </w:p>
    <w:p w14:paraId="57E51F2F" w14:textId="77777777" w:rsidR="000571DE" w:rsidRPr="000571DE" w:rsidRDefault="000571DE" w:rsidP="000571DE">
      <w:pPr>
        <w:spacing w:line="259" w:lineRule="auto"/>
        <w:ind w:left="10" w:right="44" w:hanging="10"/>
        <w:jc w:val="center"/>
        <w:rPr>
          <w:rFonts w:asciiTheme="minorHAnsi" w:hAnsiTheme="minorHAnsi" w:cstheme="minorHAnsi"/>
          <w:b/>
          <w:bCs/>
        </w:rPr>
      </w:pPr>
      <w:r w:rsidRPr="000571DE">
        <w:rPr>
          <w:rFonts w:asciiTheme="minorHAnsi" w:hAnsiTheme="minorHAnsi" w:cstheme="minorHAnsi"/>
          <w:b/>
          <w:bCs/>
          <w:u w:val="single" w:color="000000"/>
        </w:rPr>
        <w:t>DOTYCZĄCA PRZETWARZANIA DANYCH OSOBOWYCH</w:t>
      </w:r>
      <w:r w:rsidRPr="000571DE">
        <w:rPr>
          <w:rFonts w:asciiTheme="minorHAnsi" w:eastAsia="Calibri" w:hAnsiTheme="minorHAnsi" w:cstheme="minorHAnsi"/>
          <w:b/>
          <w:bCs/>
        </w:rPr>
        <w:t xml:space="preserve"> </w:t>
      </w:r>
    </w:p>
    <w:p w14:paraId="0BEA3D0C" w14:textId="5D06B1F4" w:rsidR="000571DE" w:rsidRPr="000571DE" w:rsidRDefault="000571DE" w:rsidP="000571DE">
      <w:pPr>
        <w:spacing w:after="223" w:line="250" w:lineRule="auto"/>
        <w:ind w:left="-15" w:right="-142"/>
        <w:jc w:val="both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Zgodnie z art. 13 ust. 1 i 2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 Parlamentu Europejskiego i Rady (UE) 2016/679 z dnia 27 kwietnia 2016 r. w </w:t>
      </w:r>
      <w:r w:rsidRPr="000571DE">
        <w:rPr>
          <w:rFonts w:asciiTheme="minorHAnsi" w:hAnsiTheme="minorHAnsi" w:cstheme="minorHAnsi"/>
        </w:rPr>
        <w:t>sprawie ochrony osób fizycznych</w:t>
      </w:r>
      <w:r w:rsidRPr="000571DE">
        <w:rPr>
          <w:rFonts w:asciiTheme="minorHAnsi" w:eastAsia="Calibri" w:hAnsiTheme="minorHAnsi" w:cstheme="minorHAnsi"/>
        </w:rPr>
        <w:t xml:space="preserve"> w </w:t>
      </w:r>
      <w:r w:rsidRPr="000571DE">
        <w:rPr>
          <w:rFonts w:asciiTheme="minorHAnsi" w:hAnsiTheme="minorHAnsi" w:cstheme="minorHAnsi"/>
        </w:rPr>
        <w:t>związku</w:t>
      </w:r>
      <w:r w:rsidRPr="000571DE">
        <w:rPr>
          <w:rFonts w:asciiTheme="minorHAnsi" w:eastAsia="Calibri" w:hAnsiTheme="minorHAnsi" w:cstheme="minorHAnsi"/>
        </w:rPr>
        <w:t xml:space="preserve"> z przetwarzaniem danych osobowych i w </w:t>
      </w:r>
      <w:r w:rsidRPr="000571DE">
        <w:rPr>
          <w:rFonts w:asciiTheme="minorHAnsi" w:hAnsiTheme="minorHAnsi" w:cstheme="minorHAnsi"/>
        </w:rPr>
        <w:t>sprawie swobodnego przepływu takich danych oraz uchylenia dyrektywy 95/46/WE (ogólne rozporządzenie</w:t>
      </w:r>
      <w:r w:rsidRPr="000571DE">
        <w:rPr>
          <w:rFonts w:asciiTheme="minorHAnsi" w:eastAsia="Calibri" w:hAnsiTheme="minorHAnsi" w:cstheme="minorHAnsi"/>
        </w:rPr>
        <w:t xml:space="preserve"> o ochronie danych osobowych) (Dz. Urz. UE L 119 z 04.05.2016, str. 1 z </w:t>
      </w:r>
      <w:proofErr w:type="spellStart"/>
      <w:r w:rsidRPr="000571DE">
        <w:rPr>
          <w:rFonts w:asciiTheme="minorHAnsi" w:hAnsiTheme="minorHAnsi" w:cstheme="minorHAnsi"/>
        </w:rPr>
        <w:t>późn</w:t>
      </w:r>
      <w:proofErr w:type="spellEnd"/>
      <w:r w:rsidRPr="000571DE">
        <w:rPr>
          <w:rFonts w:asciiTheme="minorHAnsi" w:hAnsiTheme="minorHAnsi" w:cstheme="minorHAnsi"/>
        </w:rPr>
        <w:t>.</w:t>
      </w:r>
      <w:r w:rsidRPr="000571DE">
        <w:rPr>
          <w:rFonts w:asciiTheme="minorHAnsi" w:eastAsia="Calibri" w:hAnsiTheme="minorHAnsi" w:cstheme="minorHAnsi"/>
        </w:rPr>
        <w:t xml:space="preserve"> zm., dalej jako: </w:t>
      </w:r>
      <w:r w:rsidRPr="000571DE">
        <w:rPr>
          <w:rFonts w:asciiTheme="minorHAnsi" w:hAnsiTheme="minorHAnsi" w:cstheme="minorHAnsi"/>
        </w:rPr>
        <w:t>Rozporządzenie</w:t>
      </w:r>
      <w:r>
        <w:t xml:space="preserve"> </w:t>
      </w:r>
      <w:r w:rsidRPr="000571DE">
        <w:rPr>
          <w:rFonts w:asciiTheme="minorHAnsi" w:eastAsia="Calibri" w:hAnsiTheme="minorHAnsi" w:cstheme="minorHAnsi"/>
        </w:rPr>
        <w:t>Przedsiębiorstwo Budownictwa Hydrotechnicznego „Odra 3” sp. z o.o. z siedzibą w Szczecinie przy ul. Nadodrzańskiej 1, 70-034 Szczecin</w:t>
      </w:r>
      <w:r>
        <w:rPr>
          <w:rFonts w:asciiTheme="minorHAnsi" w:eastAsia="Calibri" w:hAnsiTheme="minorHAnsi" w:cstheme="minorHAnsi"/>
        </w:rPr>
        <w:t>,</w:t>
      </w:r>
      <w:r w:rsidRPr="000571DE">
        <w:rPr>
          <w:rFonts w:asciiTheme="minorHAnsi" w:eastAsia="Calibri" w:hAnsiTheme="minorHAnsi" w:cstheme="minorHAnsi"/>
        </w:rPr>
        <w:t xml:space="preserve"> informuje: </w:t>
      </w:r>
    </w:p>
    <w:p w14:paraId="16073801" w14:textId="3ECD44C8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line="249" w:lineRule="auto"/>
        <w:ind w:left="283"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Administratorem Pani/Pana danych osobowych jest Przedsiębiorstwo Budownictwa Hydrotechnicznego „Odra 3” sp. z o.o.</w:t>
      </w:r>
      <w:r w:rsidRPr="000571DE">
        <w:rPr>
          <w:rFonts w:asciiTheme="minorHAns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z siedzibą w Szczecinie</w:t>
      </w:r>
      <w:r w:rsidRPr="000571DE">
        <w:rPr>
          <w:rFonts w:asciiTheme="minorHAnsi" w:hAnsiTheme="minorHAnsi" w:cstheme="minorHAnsi"/>
        </w:rPr>
        <w:t xml:space="preserve"> przy</w:t>
      </w:r>
      <w:r w:rsidRPr="000571DE">
        <w:rPr>
          <w:rFonts w:asciiTheme="minorHAnsi" w:hAnsiTheme="minorHAnsi" w:cstheme="minorHAnsi"/>
        </w:rPr>
        <w:t xml:space="preserve"> ul. Nadodrzańsk</w:t>
      </w:r>
      <w:r w:rsidRPr="000571DE">
        <w:rPr>
          <w:rFonts w:asciiTheme="minorHAnsi" w:hAnsiTheme="minorHAnsi" w:cstheme="minorHAnsi"/>
        </w:rPr>
        <w:t>iej</w:t>
      </w:r>
      <w:r w:rsidRPr="000571DE">
        <w:rPr>
          <w:rFonts w:asciiTheme="minorHAnsi" w:hAnsiTheme="minorHAnsi" w:cstheme="minorHAnsi"/>
        </w:rPr>
        <w:t xml:space="preserve"> 1, 70-034 Szczecin</w:t>
      </w:r>
      <w:r w:rsidRPr="000571DE">
        <w:rPr>
          <w:rFonts w:asciiTheme="minorHAnsi" w:hAnsiTheme="minorHAnsi" w:cstheme="minorHAnsi"/>
        </w:rPr>
        <w:t xml:space="preserve"> (dalej jako: PBH „Odra 3”)</w:t>
      </w:r>
    </w:p>
    <w:p w14:paraId="634C4AC4" w14:textId="7CE693F3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line="249" w:lineRule="auto"/>
        <w:ind w:left="283"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eastAsia="Calibri" w:hAnsiTheme="minorHAnsi" w:cstheme="minorHAnsi"/>
        </w:rPr>
        <w:t xml:space="preserve">Kontakt z Inspektorem ochrony danych w </w:t>
      </w:r>
      <w:r w:rsidRPr="000571DE">
        <w:rPr>
          <w:rFonts w:asciiTheme="minorHAnsi" w:eastAsia="Calibri" w:hAnsiTheme="minorHAnsi" w:cstheme="minorHAnsi"/>
        </w:rPr>
        <w:t xml:space="preserve">PBH „Odra 3” 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możliwy jest pod adresem e</w:t>
      </w:r>
      <w:r w:rsidRPr="000571DE">
        <w:rPr>
          <w:rFonts w:asciiTheme="minorHAnsi" w:eastAsia="Calibri" w:hAnsiTheme="minorHAnsi" w:cstheme="minorHAnsi"/>
        </w:rPr>
        <w:t xml:space="preserve">-mail: </w:t>
      </w:r>
      <w:r w:rsidRPr="000571DE">
        <w:rPr>
          <w:rFonts w:asciiTheme="minorHAnsi" w:eastAsia="Calibri" w:hAnsiTheme="minorHAnsi" w:cstheme="minorHAnsi"/>
          <w:color w:val="200FFD"/>
          <w:u w:val="single" w:color="200FFD"/>
        </w:rPr>
        <w:t>pbh@odra3.com.pl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listownie pod adresem: Przedsiębiorstwo Budownictwa Hydrotechnicznego „Odra 3” sp. z o.o. z siedzibą w Szczecinie przy ul. Nadodrzańskiej 1, 70-034 Szczecin</w:t>
      </w:r>
      <w:r w:rsidRPr="000571DE">
        <w:rPr>
          <w:rFonts w:asciiTheme="minorHAnsi" w:eastAsia="Calibri" w:hAnsiTheme="minorHAnsi" w:cstheme="minorHAnsi"/>
        </w:rPr>
        <w:t xml:space="preserve">, z </w:t>
      </w:r>
      <w:r w:rsidRPr="000571DE">
        <w:rPr>
          <w:rFonts w:asciiTheme="minorHAnsi" w:hAnsiTheme="minorHAnsi" w:cstheme="minorHAnsi"/>
        </w:rPr>
        <w:t>dopiskiem „</w:t>
      </w:r>
      <w:r w:rsidRPr="000571DE">
        <w:rPr>
          <w:rFonts w:asciiTheme="minorHAnsi" w:eastAsia="Calibri" w:hAnsiTheme="minorHAnsi" w:cstheme="minorHAnsi"/>
          <w:i/>
        </w:rPr>
        <w:t>Inspektor ochrony danych</w:t>
      </w:r>
      <w:r w:rsidRPr="000571DE">
        <w:rPr>
          <w:rFonts w:asciiTheme="minorHAnsi" w:hAnsiTheme="minorHAnsi" w:cstheme="minorHAnsi"/>
        </w:rPr>
        <w:t>”</w:t>
      </w:r>
      <w:r w:rsidRPr="000571DE">
        <w:rPr>
          <w:rFonts w:asciiTheme="minorHAnsi" w:eastAsia="Calibri" w:hAnsiTheme="minorHAnsi" w:cstheme="minorHAnsi"/>
        </w:rPr>
        <w:t xml:space="preserve"> </w:t>
      </w:r>
    </w:p>
    <w:p w14:paraId="00DD2C5B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2" w:line="249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Pani/Pana dane osobowe przetwarzane będą:</w:t>
      </w:r>
      <w:r w:rsidRPr="000571DE">
        <w:rPr>
          <w:rFonts w:asciiTheme="minorHAnsi" w:eastAsia="Calibri" w:hAnsiTheme="minorHAnsi" w:cstheme="minorHAnsi"/>
        </w:rPr>
        <w:t xml:space="preserve"> </w:t>
      </w:r>
    </w:p>
    <w:p w14:paraId="3FFB48CB" w14:textId="77777777" w:rsidR="000571DE" w:rsidRPr="000571DE" w:rsidRDefault="000571DE" w:rsidP="000571DE">
      <w:pPr>
        <w:numPr>
          <w:ilvl w:val="2"/>
          <w:numId w:val="5"/>
        </w:numPr>
        <w:suppressAutoHyphens w:val="0"/>
        <w:autoSpaceDN/>
        <w:spacing w:after="22" w:line="249" w:lineRule="auto"/>
        <w:ind w:right="27" w:hanging="281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w </w:t>
      </w:r>
      <w:r w:rsidRPr="000571DE">
        <w:rPr>
          <w:rFonts w:asciiTheme="minorHAnsi" w:hAnsiTheme="minorHAnsi" w:cstheme="minorHAnsi"/>
        </w:rPr>
        <w:t xml:space="preserve">celu wykonania umowy, której jest Pani/Pan stroną </w:t>
      </w:r>
      <w:r w:rsidRPr="000571DE">
        <w:rPr>
          <w:rFonts w:asciiTheme="minorHAnsi" w:eastAsia="Calibri" w:hAnsiTheme="minorHAnsi" w:cstheme="minorHAnsi"/>
        </w:rPr>
        <w:t xml:space="preserve">lub do </w:t>
      </w:r>
      <w:r w:rsidRPr="000571DE">
        <w:rPr>
          <w:rFonts w:asciiTheme="minorHAnsi" w:hAnsiTheme="minorHAnsi" w:cstheme="minorHAnsi"/>
        </w:rPr>
        <w:t>podjęcia działań na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 xml:space="preserve">Pani/Pana żądanie </w:t>
      </w:r>
      <w:r w:rsidRPr="000571DE">
        <w:rPr>
          <w:rFonts w:asciiTheme="minorHAnsi" w:eastAsia="Calibri" w:hAnsiTheme="minorHAnsi" w:cstheme="minorHAnsi"/>
        </w:rPr>
        <w:t xml:space="preserve">przed zawarciem umowy (art. 6 ust. 1 lit. </w:t>
      </w:r>
      <w:r w:rsidRPr="000571DE">
        <w:rPr>
          <w:rFonts w:asciiTheme="minorHAnsi" w:hAnsiTheme="minorHAnsi" w:cstheme="minorHAnsi"/>
        </w:rPr>
        <w:t>b Rozporządzenia)</w:t>
      </w:r>
      <w:r w:rsidRPr="000571DE">
        <w:rPr>
          <w:rFonts w:asciiTheme="minorHAnsi" w:eastAsia="Calibri" w:hAnsiTheme="minorHAnsi" w:cstheme="minorHAnsi"/>
        </w:rPr>
        <w:t xml:space="preserve">; </w:t>
      </w:r>
    </w:p>
    <w:p w14:paraId="26247442" w14:textId="77777777" w:rsidR="000571DE" w:rsidRPr="000571DE" w:rsidRDefault="000571DE" w:rsidP="000571DE">
      <w:pPr>
        <w:numPr>
          <w:ilvl w:val="2"/>
          <w:numId w:val="5"/>
        </w:numPr>
        <w:suppressAutoHyphens w:val="0"/>
        <w:autoSpaceDN/>
        <w:spacing w:after="22" w:line="249" w:lineRule="auto"/>
        <w:ind w:right="27" w:hanging="281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 xml:space="preserve">jeżeli jest Pani/Pan wskazana/y jako reprezentant strony umowy lub jako osoba odpowiedzialna </w:t>
      </w:r>
      <w:r w:rsidRPr="000571DE">
        <w:rPr>
          <w:rFonts w:asciiTheme="minorHAnsi" w:eastAsia="Calibri" w:hAnsiTheme="minorHAnsi" w:cstheme="minorHAnsi"/>
        </w:rPr>
        <w:t xml:space="preserve">za </w:t>
      </w:r>
      <w:r w:rsidRPr="000571DE">
        <w:rPr>
          <w:rFonts w:asciiTheme="minorHAnsi" w:hAnsiTheme="minorHAnsi" w:cstheme="minorHAnsi"/>
        </w:rPr>
        <w:t>realizację umowy: w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 xml:space="preserve">celu wynikającym </w:t>
      </w:r>
      <w:r w:rsidRPr="000571DE">
        <w:rPr>
          <w:rFonts w:asciiTheme="minorHAnsi" w:eastAsia="Calibri" w:hAnsiTheme="minorHAnsi" w:cstheme="minorHAnsi"/>
        </w:rPr>
        <w:t xml:space="preserve">z </w:t>
      </w:r>
      <w:r w:rsidRPr="000571DE">
        <w:rPr>
          <w:rFonts w:asciiTheme="minorHAnsi" w:hAnsiTheme="minorHAnsi" w:cstheme="minorHAnsi"/>
        </w:rPr>
        <w:t xml:space="preserve">prawnie uzasadnionych interesów realizowanych przez </w:t>
      </w:r>
      <w:r w:rsidRPr="000571DE">
        <w:rPr>
          <w:rFonts w:asciiTheme="minorHAnsi" w:eastAsia="Calibri" w:hAnsiTheme="minorHAnsi" w:cstheme="minorHAnsi"/>
        </w:rPr>
        <w:t xml:space="preserve">administratora lub </w:t>
      </w:r>
      <w:r w:rsidRPr="000571DE">
        <w:rPr>
          <w:rFonts w:asciiTheme="minorHAnsi" w:hAnsiTheme="minorHAnsi" w:cstheme="minorHAnsi"/>
        </w:rPr>
        <w:t>przez stronę trzecią (art.</w:t>
      </w:r>
      <w:r w:rsidRPr="000571DE">
        <w:rPr>
          <w:rFonts w:asciiTheme="minorHAnsi" w:eastAsia="Calibri" w:hAnsiTheme="minorHAnsi" w:cstheme="minorHAnsi"/>
        </w:rPr>
        <w:t xml:space="preserve"> 6 ust. 1 lit. </w:t>
      </w:r>
      <w:r w:rsidRPr="000571DE">
        <w:rPr>
          <w:rFonts w:asciiTheme="minorHAnsi" w:hAnsiTheme="minorHAnsi" w:cstheme="minorHAnsi"/>
        </w:rPr>
        <w:t xml:space="preserve">f Rozporządzenia). Prawnie uzasadnionym </w:t>
      </w:r>
      <w:r w:rsidRPr="000571DE">
        <w:rPr>
          <w:rFonts w:asciiTheme="minorHAnsi" w:eastAsia="Calibri" w:hAnsiTheme="minorHAnsi" w:cstheme="minorHAnsi"/>
        </w:rPr>
        <w:t xml:space="preserve">interesem realizowanym przez Administratora jest wykonanie umowy. </w:t>
      </w:r>
    </w:p>
    <w:p w14:paraId="5F8CC51E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2" w:line="249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Odbiorcą Pani/Pana danych osobowych mogą być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wyłącznie podmioty uprawnione do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 xml:space="preserve">kontroli działalności </w:t>
      </w:r>
      <w:r w:rsidRPr="000571DE">
        <w:rPr>
          <w:rFonts w:asciiTheme="minorHAnsi" w:eastAsia="Calibri" w:hAnsiTheme="minorHAnsi" w:cstheme="minorHAnsi"/>
        </w:rPr>
        <w:t xml:space="preserve">administratora lub uprawnione do uzyskania danych osobowych na </w:t>
      </w:r>
      <w:r w:rsidRPr="000571DE">
        <w:rPr>
          <w:rFonts w:asciiTheme="minorHAnsi" w:hAnsiTheme="minorHAnsi" w:cstheme="minorHAnsi"/>
        </w:rPr>
        <w:t>podstawie przepisów prawa, a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 xml:space="preserve">także </w:t>
      </w:r>
      <w:r w:rsidRPr="000571DE">
        <w:rPr>
          <w:rFonts w:asciiTheme="minorHAnsi" w:eastAsia="Calibri" w:hAnsiTheme="minorHAnsi" w:cstheme="minorHAnsi"/>
        </w:rPr>
        <w:t xml:space="preserve">podmioty, z  </w:t>
      </w:r>
      <w:r w:rsidRPr="000571DE">
        <w:rPr>
          <w:rFonts w:asciiTheme="minorHAnsi" w:hAnsiTheme="minorHAnsi" w:cstheme="minorHAnsi"/>
        </w:rPr>
        <w:t xml:space="preserve">którymi administrator zawarł umowy powierzenia przetwarzania danych osobowych </w:t>
      </w:r>
      <w:r w:rsidRPr="000571DE">
        <w:rPr>
          <w:rFonts w:asciiTheme="minorHAnsi" w:eastAsia="Calibri" w:hAnsiTheme="minorHAnsi" w:cstheme="minorHAnsi"/>
        </w:rPr>
        <w:t xml:space="preserve">tj. </w:t>
      </w:r>
      <w:r w:rsidRPr="000571DE">
        <w:rPr>
          <w:rFonts w:asciiTheme="minorHAnsi" w:hAnsiTheme="minorHAnsi" w:cstheme="minorHAnsi"/>
        </w:rPr>
        <w:t>podmioty współpracujące w</w:t>
      </w:r>
      <w:r w:rsidRPr="000571DE">
        <w:rPr>
          <w:rFonts w:asciiTheme="minorHAnsi" w:eastAsia="Calibri" w:hAnsiTheme="minorHAnsi" w:cstheme="minorHAnsi"/>
        </w:rPr>
        <w:t xml:space="preserve"> zakresie dostarczania lub </w:t>
      </w:r>
      <w:r w:rsidRPr="000571DE">
        <w:rPr>
          <w:rFonts w:asciiTheme="minorHAnsi" w:hAnsiTheme="minorHAnsi" w:cstheme="minorHAnsi"/>
        </w:rPr>
        <w:t>utrzymania systemów informatycznych</w:t>
      </w:r>
      <w:r w:rsidRPr="000571DE">
        <w:rPr>
          <w:rFonts w:asciiTheme="minorHAnsi" w:eastAsia="Calibri" w:hAnsiTheme="minorHAnsi" w:cstheme="minorHAnsi"/>
        </w:rPr>
        <w:t xml:space="preserve">. </w:t>
      </w:r>
    </w:p>
    <w:p w14:paraId="3672F221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1" w:line="250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Pani/Pana dane osobowe nie </w:t>
      </w:r>
      <w:r w:rsidRPr="000571DE">
        <w:rPr>
          <w:rFonts w:asciiTheme="minorHAnsi" w:hAnsiTheme="minorHAnsi" w:cstheme="minorHAnsi"/>
        </w:rPr>
        <w:t>będą</w:t>
      </w:r>
      <w:r w:rsidRPr="000571DE">
        <w:rPr>
          <w:rFonts w:asciiTheme="minorHAnsi" w:eastAsia="Calibri" w:hAnsiTheme="minorHAnsi" w:cstheme="minorHAnsi"/>
        </w:rPr>
        <w:t xml:space="preserve"> przekazywane do  </w:t>
      </w:r>
      <w:r w:rsidRPr="000571DE">
        <w:rPr>
          <w:rFonts w:asciiTheme="minorHAnsi" w:hAnsiTheme="minorHAnsi" w:cstheme="minorHAnsi"/>
        </w:rPr>
        <w:t>państw trzecich</w:t>
      </w:r>
      <w:r w:rsidRPr="000571DE">
        <w:rPr>
          <w:rFonts w:asciiTheme="minorHAnsi" w:eastAsia="Calibri" w:hAnsiTheme="minorHAnsi" w:cstheme="minorHAnsi"/>
        </w:rPr>
        <w:t xml:space="preserve"> lub </w:t>
      </w:r>
      <w:r w:rsidRPr="000571DE">
        <w:rPr>
          <w:rFonts w:asciiTheme="minorHAnsi" w:hAnsiTheme="minorHAnsi" w:cstheme="minorHAnsi"/>
        </w:rPr>
        <w:t>organizacji międzyna</w:t>
      </w:r>
      <w:r w:rsidRPr="000571DE">
        <w:rPr>
          <w:rFonts w:asciiTheme="minorHAnsi" w:eastAsia="Calibri" w:hAnsiTheme="minorHAnsi" w:cstheme="minorHAnsi"/>
        </w:rPr>
        <w:t xml:space="preserve">rodowych. </w:t>
      </w:r>
    </w:p>
    <w:p w14:paraId="72BFBAD8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line="249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Pani/Pana dane osobowe będą przetwarzane przez okres</w:t>
      </w:r>
      <w:r w:rsidRPr="000571DE">
        <w:rPr>
          <w:rFonts w:asciiTheme="minorHAnsi" w:eastAsia="Calibri" w:hAnsiTheme="minorHAnsi" w:cstheme="minorHAnsi"/>
        </w:rPr>
        <w:t xml:space="preserve"> trwania umowy, a </w:t>
      </w:r>
      <w:r w:rsidRPr="000571DE">
        <w:rPr>
          <w:rFonts w:asciiTheme="minorHAnsi" w:hAnsiTheme="minorHAnsi" w:cstheme="minorHAnsi"/>
        </w:rPr>
        <w:t>następnie przez okres wynikający z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przepisów ustawy z</w:t>
      </w:r>
      <w:r w:rsidRPr="000571DE">
        <w:rPr>
          <w:rFonts w:asciiTheme="minorHAnsi" w:eastAsia="Calibri" w:hAnsiTheme="minorHAnsi" w:cstheme="minorHAnsi"/>
        </w:rPr>
        <w:t xml:space="preserve"> dnia 14 lipca 1983 r. o narodowym zasobie archiwalnym i archiwach </w:t>
      </w:r>
    </w:p>
    <w:p w14:paraId="406FEF06" w14:textId="77777777" w:rsidR="000571DE" w:rsidRPr="000571DE" w:rsidRDefault="000571DE" w:rsidP="000571DE">
      <w:pPr>
        <w:spacing w:after="21" w:line="250" w:lineRule="auto"/>
        <w:ind w:left="360" w:right="21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>(</w:t>
      </w:r>
      <w:proofErr w:type="spellStart"/>
      <w:r w:rsidRPr="000571DE">
        <w:rPr>
          <w:rFonts w:asciiTheme="minorHAnsi" w:eastAsia="Calibri" w:hAnsiTheme="minorHAnsi" w:cstheme="minorHAnsi"/>
        </w:rPr>
        <w:t>t.j</w:t>
      </w:r>
      <w:proofErr w:type="spellEnd"/>
      <w:r w:rsidRPr="000571DE">
        <w:rPr>
          <w:rFonts w:asciiTheme="minorHAnsi" w:eastAsia="Calibri" w:hAnsiTheme="minorHAnsi" w:cstheme="minorHAnsi"/>
        </w:rPr>
        <w:t xml:space="preserve">. Dz. U. z 2020 r., poz. 164). </w:t>
      </w:r>
    </w:p>
    <w:p w14:paraId="21318B14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1" w:line="250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W związku</w:t>
      </w:r>
      <w:r w:rsidRPr="000571DE">
        <w:rPr>
          <w:rFonts w:asciiTheme="minorHAnsi" w:eastAsia="Calibri" w:hAnsiTheme="minorHAnsi" w:cstheme="minorHAnsi"/>
        </w:rPr>
        <w:t xml:space="preserve"> z przetwarzaniem danych osobowych Pani/Pana </w:t>
      </w:r>
      <w:r w:rsidRPr="000571DE">
        <w:rPr>
          <w:rFonts w:asciiTheme="minorHAnsi" w:hAnsiTheme="minorHAnsi" w:cstheme="minorHAnsi"/>
        </w:rPr>
        <w:t xml:space="preserve">dotyczących przysługują Pani/Panu następujące </w:t>
      </w:r>
      <w:r w:rsidRPr="000571DE">
        <w:rPr>
          <w:rFonts w:asciiTheme="minorHAnsi" w:eastAsia="Calibri" w:hAnsiTheme="minorHAnsi" w:cstheme="minorHAnsi"/>
        </w:rPr>
        <w:t xml:space="preserve">uprawnienia: </w:t>
      </w:r>
    </w:p>
    <w:p w14:paraId="04B14633" w14:textId="77777777" w:rsidR="000571DE" w:rsidRPr="000571DE" w:rsidRDefault="000571DE" w:rsidP="000571DE">
      <w:pPr>
        <w:numPr>
          <w:ilvl w:val="2"/>
          <w:numId w:val="4"/>
        </w:numPr>
        <w:suppressAutoHyphens w:val="0"/>
        <w:autoSpaceDN/>
        <w:spacing w:after="21" w:line="250" w:lineRule="auto"/>
        <w:ind w:right="27" w:hanging="355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prawo dostępu</w:t>
      </w:r>
      <w:r w:rsidRPr="000571DE">
        <w:rPr>
          <w:rFonts w:asciiTheme="minorHAnsi" w:eastAsia="Calibri" w:hAnsiTheme="minorHAnsi" w:cstheme="minorHAnsi"/>
        </w:rPr>
        <w:t xml:space="preserve"> do </w:t>
      </w:r>
      <w:r w:rsidRPr="000571DE">
        <w:rPr>
          <w:rFonts w:asciiTheme="minorHAnsi" w:hAnsiTheme="minorHAnsi" w:cstheme="minorHAnsi"/>
        </w:rPr>
        <w:t>danych osobowych Pani/Pana dotyczących,</w:t>
      </w:r>
      <w:r w:rsidRPr="000571DE">
        <w:rPr>
          <w:rFonts w:asciiTheme="minorHAnsi" w:eastAsia="Calibri" w:hAnsiTheme="minorHAnsi" w:cstheme="minorHAnsi"/>
        </w:rPr>
        <w:t xml:space="preserve"> w tym prawo do uzyskania kopii tych danych (podstawa prawna: art. 15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); </w:t>
      </w:r>
    </w:p>
    <w:p w14:paraId="1FDED464" w14:textId="77777777" w:rsidR="000571DE" w:rsidRPr="000571DE" w:rsidRDefault="000571DE" w:rsidP="000571DE">
      <w:pPr>
        <w:numPr>
          <w:ilvl w:val="2"/>
          <w:numId w:val="4"/>
        </w:numPr>
        <w:suppressAutoHyphens w:val="0"/>
        <w:autoSpaceDN/>
        <w:spacing w:after="22" w:line="249" w:lineRule="auto"/>
        <w:ind w:right="27" w:hanging="355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prawo do </w:t>
      </w:r>
      <w:r w:rsidRPr="000571DE">
        <w:rPr>
          <w:rFonts w:asciiTheme="minorHAnsi" w:hAnsiTheme="minorHAnsi" w:cstheme="minorHAnsi"/>
        </w:rPr>
        <w:t>żądania sprostowania (poprawiania) danych osobowych Pani/Pana dotyczących</w:t>
      </w:r>
      <w:r w:rsidRPr="000571DE">
        <w:rPr>
          <w:rFonts w:asciiTheme="minorHAnsi" w:eastAsia="Calibri" w:hAnsiTheme="minorHAnsi" w:cstheme="minorHAnsi"/>
        </w:rPr>
        <w:t xml:space="preserve">  </w:t>
      </w:r>
      <w:r w:rsidRPr="000571DE">
        <w:rPr>
          <w:rFonts w:asciiTheme="minorHAnsi" w:hAnsiTheme="minorHAnsi" w:cstheme="minorHAnsi"/>
        </w:rPr>
        <w:t>–</w:t>
      </w:r>
      <w:r w:rsidRPr="000571DE">
        <w:rPr>
          <w:rFonts w:asciiTheme="minorHAnsi" w:eastAsia="Calibri" w:hAnsiTheme="minorHAnsi" w:cstheme="minorHAnsi"/>
        </w:rPr>
        <w:t xml:space="preserve"> w </w:t>
      </w:r>
      <w:r w:rsidRPr="000571DE">
        <w:rPr>
          <w:rFonts w:asciiTheme="minorHAnsi" w:hAnsiTheme="minorHAnsi" w:cstheme="minorHAnsi"/>
        </w:rPr>
        <w:t>przypadku, gdy dane są nieprawidłowe</w:t>
      </w:r>
      <w:r w:rsidRPr="000571DE">
        <w:rPr>
          <w:rFonts w:asciiTheme="minorHAnsi" w:eastAsia="Calibri" w:hAnsiTheme="minorHAnsi" w:cstheme="minorHAnsi"/>
        </w:rPr>
        <w:t xml:space="preserve"> lub niekompletne (podstawa prawna: art. 16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); </w:t>
      </w:r>
    </w:p>
    <w:p w14:paraId="4286CD34" w14:textId="77777777" w:rsidR="000571DE" w:rsidRPr="000571DE" w:rsidRDefault="000571DE" w:rsidP="000571DE">
      <w:pPr>
        <w:numPr>
          <w:ilvl w:val="2"/>
          <w:numId w:val="4"/>
        </w:numPr>
        <w:suppressAutoHyphens w:val="0"/>
        <w:autoSpaceDN/>
        <w:spacing w:after="22" w:line="249" w:lineRule="auto"/>
        <w:ind w:right="27" w:hanging="355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prawo do </w:t>
      </w:r>
      <w:r w:rsidRPr="000571DE">
        <w:rPr>
          <w:rFonts w:asciiTheme="minorHAnsi" w:hAnsiTheme="minorHAnsi" w:cstheme="minorHAnsi"/>
        </w:rPr>
        <w:t xml:space="preserve">żądania ograniczenia przetwarzania danych osobowych Pani/Pana dotyczących (podstawa </w:t>
      </w:r>
      <w:r w:rsidRPr="000571DE">
        <w:rPr>
          <w:rFonts w:asciiTheme="minorHAnsi" w:eastAsia="Calibri" w:hAnsiTheme="minorHAnsi" w:cstheme="minorHAnsi"/>
        </w:rPr>
        <w:t xml:space="preserve">prawna: art. 18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); </w:t>
      </w:r>
    </w:p>
    <w:p w14:paraId="487B2BAB" w14:textId="77777777" w:rsidR="000571DE" w:rsidRPr="000571DE" w:rsidRDefault="000571DE" w:rsidP="000571DE">
      <w:pPr>
        <w:numPr>
          <w:ilvl w:val="2"/>
          <w:numId w:val="4"/>
        </w:numPr>
        <w:suppressAutoHyphens w:val="0"/>
        <w:autoSpaceDN/>
        <w:spacing w:after="22" w:line="249" w:lineRule="auto"/>
        <w:ind w:right="27" w:hanging="355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prawo do nie </w:t>
      </w:r>
      <w:r w:rsidRPr="000571DE">
        <w:rPr>
          <w:rFonts w:asciiTheme="minorHAnsi" w:hAnsiTheme="minorHAnsi" w:cstheme="minorHAnsi"/>
        </w:rPr>
        <w:t>podlegania decyzji, która opiera się wyłącznie</w:t>
      </w:r>
      <w:r w:rsidRPr="000571DE">
        <w:rPr>
          <w:rFonts w:asciiTheme="minorHAnsi" w:eastAsia="Calibri" w:hAnsiTheme="minorHAnsi" w:cstheme="minorHAnsi"/>
        </w:rPr>
        <w:t xml:space="preserve"> na zautomatyzowanym przetwarzaniu, w tym profilowaniu, i  </w:t>
      </w:r>
      <w:r w:rsidRPr="000571DE">
        <w:rPr>
          <w:rFonts w:asciiTheme="minorHAnsi" w:hAnsiTheme="minorHAnsi" w:cstheme="minorHAnsi"/>
        </w:rPr>
        <w:t>wywołuje wobec Pani/Pana skutki prawne</w:t>
      </w:r>
      <w:r w:rsidRPr="000571DE">
        <w:rPr>
          <w:rFonts w:asciiTheme="minorHAnsi" w:eastAsia="Calibri" w:hAnsiTheme="minorHAnsi" w:cstheme="minorHAnsi"/>
        </w:rPr>
        <w:t xml:space="preserve"> lub w </w:t>
      </w:r>
      <w:r w:rsidRPr="000571DE">
        <w:rPr>
          <w:rFonts w:asciiTheme="minorHAnsi" w:hAnsiTheme="minorHAnsi" w:cstheme="minorHAnsi"/>
        </w:rPr>
        <w:t>podobny sposób istotnie</w:t>
      </w:r>
      <w:r w:rsidRPr="000571DE">
        <w:rPr>
          <w:rFonts w:asciiTheme="minorHAnsi" w:eastAsia="Calibri" w:hAnsiTheme="minorHAnsi" w:cstheme="minorHAnsi"/>
        </w:rPr>
        <w:t xml:space="preserve"> na </w:t>
      </w:r>
      <w:r w:rsidRPr="000571DE">
        <w:rPr>
          <w:rFonts w:asciiTheme="minorHAnsi" w:hAnsiTheme="minorHAnsi" w:cstheme="minorHAnsi"/>
        </w:rPr>
        <w:t>Panią/Pana wpływa (podstawa prawna:</w:t>
      </w:r>
      <w:r w:rsidRPr="000571DE">
        <w:rPr>
          <w:rFonts w:asciiTheme="minorHAnsi" w:eastAsia="Calibri" w:hAnsiTheme="minorHAnsi" w:cstheme="minorHAnsi"/>
        </w:rPr>
        <w:t xml:space="preserve"> art. 22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). </w:t>
      </w:r>
    </w:p>
    <w:p w14:paraId="3847088D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2" w:line="249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W </w:t>
      </w:r>
      <w:r w:rsidRPr="000571DE">
        <w:rPr>
          <w:rFonts w:asciiTheme="minorHAnsi" w:hAnsiTheme="minorHAnsi" w:cstheme="minorHAnsi"/>
        </w:rPr>
        <w:t>związku</w:t>
      </w:r>
      <w:r w:rsidRPr="000571DE">
        <w:rPr>
          <w:rFonts w:asciiTheme="minorHAnsi" w:eastAsia="Calibri" w:hAnsiTheme="minorHAnsi" w:cstheme="minorHAnsi"/>
        </w:rPr>
        <w:t xml:space="preserve"> z przetwarzaniem Pani/Pana danych osobowych p</w:t>
      </w:r>
      <w:r w:rsidRPr="000571DE">
        <w:rPr>
          <w:rFonts w:asciiTheme="minorHAnsi" w:hAnsiTheme="minorHAnsi" w:cstheme="minorHAnsi"/>
        </w:rPr>
        <w:t>rzysługuje Pani/Panu prawo wniesienia skargi</w:t>
      </w:r>
      <w:r w:rsidRPr="000571DE">
        <w:rPr>
          <w:rFonts w:asciiTheme="minorHAnsi" w:eastAsia="Calibri" w:hAnsiTheme="minorHAnsi" w:cstheme="minorHAnsi"/>
        </w:rPr>
        <w:t xml:space="preserve"> do </w:t>
      </w:r>
      <w:r w:rsidRPr="000571DE">
        <w:rPr>
          <w:rFonts w:asciiTheme="minorHAnsi" w:hAnsiTheme="minorHAnsi" w:cstheme="minorHAnsi"/>
        </w:rPr>
        <w:t>Prezesa Urzędu Ochrony Danych Osobowych, gdy uzna Pani/Pan, że</w:t>
      </w:r>
      <w:r w:rsidRPr="000571DE">
        <w:rPr>
          <w:rFonts w:asciiTheme="minorHAnsi" w:eastAsia="Calibri" w:hAnsiTheme="minorHAnsi" w:cstheme="minorHAnsi"/>
        </w:rPr>
        <w:t xml:space="preserve"> przetwarzanie danych osobowych </w:t>
      </w:r>
      <w:r w:rsidRPr="000571DE">
        <w:rPr>
          <w:rFonts w:asciiTheme="minorHAnsi" w:hAnsiTheme="minorHAnsi" w:cstheme="minorHAnsi"/>
        </w:rPr>
        <w:t>Pani/Pana dotyczących narusza przepisy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 (podstawa prawna: art. 77 </w:t>
      </w:r>
      <w:r w:rsidRPr="000571DE">
        <w:rPr>
          <w:rFonts w:asciiTheme="minorHAnsi" w:hAnsiTheme="minorHAnsi" w:cstheme="minorHAnsi"/>
        </w:rPr>
        <w:t>Rozporządzenia</w:t>
      </w:r>
      <w:r w:rsidRPr="000571DE">
        <w:rPr>
          <w:rFonts w:asciiTheme="minorHAnsi" w:eastAsia="Calibri" w:hAnsiTheme="minorHAnsi" w:cstheme="minorHAnsi"/>
        </w:rPr>
        <w:t xml:space="preserve">). </w:t>
      </w:r>
    </w:p>
    <w:p w14:paraId="181FE35D" w14:textId="77777777" w:rsidR="000571DE" w:rsidRPr="000571DE" w:rsidRDefault="000571DE" w:rsidP="000571DE">
      <w:pPr>
        <w:numPr>
          <w:ilvl w:val="0"/>
          <w:numId w:val="3"/>
        </w:numPr>
        <w:suppressAutoHyphens w:val="0"/>
        <w:autoSpaceDN/>
        <w:spacing w:after="22" w:line="249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hAnsiTheme="minorHAnsi" w:cstheme="minorHAnsi"/>
        </w:rPr>
        <w:t>Podanie przez Panią/Pana danych osobowych jest</w:t>
      </w:r>
      <w:r w:rsidRPr="000571DE">
        <w:rPr>
          <w:rFonts w:asciiTheme="minorHAnsi" w:eastAsia="Calibri" w:hAnsiTheme="minorHAnsi" w:cstheme="minorHAnsi"/>
        </w:rPr>
        <w:t xml:space="preserve"> dobrowolne, jednak jest </w:t>
      </w:r>
      <w:r w:rsidRPr="000571DE">
        <w:rPr>
          <w:rFonts w:asciiTheme="minorHAnsi" w:hAnsiTheme="minorHAnsi" w:cstheme="minorHAnsi"/>
        </w:rPr>
        <w:t>niezbędne dla</w:t>
      </w:r>
      <w:r w:rsidRPr="000571DE">
        <w:rPr>
          <w:rFonts w:asciiTheme="minorHAnsi" w:eastAsia="Calibri" w:hAnsiTheme="minorHAnsi" w:cstheme="minorHAnsi"/>
        </w:rPr>
        <w:t xml:space="preserve"> </w:t>
      </w:r>
      <w:r w:rsidRPr="000571DE">
        <w:rPr>
          <w:rFonts w:asciiTheme="minorHAnsi" w:hAnsiTheme="minorHAnsi" w:cstheme="minorHAnsi"/>
        </w:rPr>
        <w:t xml:space="preserve">realizacji celów, </w:t>
      </w:r>
      <w:r w:rsidRPr="000571DE">
        <w:rPr>
          <w:rFonts w:asciiTheme="minorHAnsi" w:eastAsia="Calibri" w:hAnsiTheme="minorHAnsi" w:cstheme="minorHAnsi"/>
        </w:rPr>
        <w:t xml:space="preserve">o </w:t>
      </w:r>
      <w:r w:rsidRPr="000571DE">
        <w:rPr>
          <w:rFonts w:asciiTheme="minorHAnsi" w:hAnsiTheme="minorHAnsi" w:cstheme="minorHAnsi"/>
        </w:rPr>
        <w:t>których mowa w</w:t>
      </w:r>
      <w:r w:rsidRPr="000571DE">
        <w:rPr>
          <w:rFonts w:asciiTheme="minorHAnsi" w:eastAsia="Calibri" w:hAnsiTheme="minorHAnsi" w:cstheme="minorHAnsi"/>
        </w:rPr>
        <w:t xml:space="preserve"> pkt 3, a </w:t>
      </w:r>
      <w:r w:rsidRPr="000571DE">
        <w:rPr>
          <w:rFonts w:asciiTheme="minorHAnsi" w:hAnsiTheme="minorHAnsi" w:cstheme="minorHAnsi"/>
        </w:rPr>
        <w:t>konsekwencją niepodania danych osobowych będzie niemożność realizacji t</w:t>
      </w:r>
      <w:r w:rsidRPr="000571DE">
        <w:rPr>
          <w:rFonts w:asciiTheme="minorHAnsi" w:eastAsia="Calibri" w:hAnsiTheme="minorHAnsi" w:cstheme="minorHAnsi"/>
        </w:rPr>
        <w:t>ych cel</w:t>
      </w:r>
      <w:r w:rsidRPr="000571DE">
        <w:rPr>
          <w:rFonts w:asciiTheme="minorHAnsi" w:hAnsiTheme="minorHAnsi" w:cstheme="minorHAnsi"/>
        </w:rPr>
        <w:t>ów</w:t>
      </w:r>
      <w:r w:rsidRPr="000571DE">
        <w:rPr>
          <w:rFonts w:asciiTheme="minorHAnsi" w:eastAsia="Calibri" w:hAnsiTheme="minorHAnsi" w:cstheme="minorHAnsi"/>
        </w:rPr>
        <w:t xml:space="preserve">. </w:t>
      </w:r>
    </w:p>
    <w:p w14:paraId="761C63C5" w14:textId="20E58231" w:rsidR="008571D0" w:rsidRPr="000571DE" w:rsidRDefault="000571DE" w:rsidP="000571DE">
      <w:pPr>
        <w:numPr>
          <w:ilvl w:val="0"/>
          <w:numId w:val="3"/>
        </w:numPr>
        <w:suppressAutoHyphens w:val="0"/>
        <w:autoSpaceDN/>
        <w:spacing w:after="21" w:line="250" w:lineRule="auto"/>
        <w:ind w:right="27" w:hanging="360"/>
        <w:jc w:val="both"/>
        <w:textAlignment w:val="auto"/>
        <w:rPr>
          <w:rFonts w:asciiTheme="minorHAnsi" w:hAnsiTheme="minorHAnsi" w:cstheme="minorHAnsi"/>
        </w:rPr>
      </w:pPr>
      <w:r w:rsidRPr="000571DE">
        <w:rPr>
          <w:rFonts w:asciiTheme="minorHAnsi" w:eastAsia="Calibri" w:hAnsiTheme="minorHAnsi" w:cstheme="minorHAnsi"/>
        </w:rPr>
        <w:t xml:space="preserve">Pani/Pana dane osobowe </w:t>
      </w:r>
      <w:r w:rsidRPr="000571DE">
        <w:rPr>
          <w:rFonts w:asciiTheme="minorHAnsi" w:hAnsiTheme="minorHAnsi" w:cstheme="minorHAnsi"/>
        </w:rPr>
        <w:t>nie będą</w:t>
      </w:r>
      <w:r w:rsidRPr="000571DE">
        <w:rPr>
          <w:rFonts w:asciiTheme="minorHAnsi" w:eastAsia="Calibri" w:hAnsiTheme="minorHAnsi" w:cstheme="minorHAnsi"/>
        </w:rPr>
        <w:t xml:space="preserve"> przetwarzane w </w:t>
      </w:r>
      <w:r w:rsidRPr="000571DE">
        <w:rPr>
          <w:rFonts w:asciiTheme="minorHAnsi" w:hAnsiTheme="minorHAnsi" w:cstheme="minorHAnsi"/>
        </w:rPr>
        <w:t>sposób zautomatyzowany</w:t>
      </w:r>
      <w:r w:rsidRPr="000571DE">
        <w:rPr>
          <w:rFonts w:asciiTheme="minorHAnsi" w:eastAsia="Calibri" w:hAnsiTheme="minorHAnsi" w:cstheme="minorHAnsi"/>
        </w:rPr>
        <w:t xml:space="preserve"> i </w:t>
      </w:r>
      <w:r w:rsidRPr="000571DE">
        <w:rPr>
          <w:rFonts w:asciiTheme="minorHAnsi" w:hAnsiTheme="minorHAnsi" w:cstheme="minorHAnsi"/>
        </w:rPr>
        <w:t>nie będą</w:t>
      </w:r>
      <w:r w:rsidRPr="000571DE">
        <w:rPr>
          <w:rFonts w:asciiTheme="minorHAnsi" w:eastAsia="Calibri" w:hAnsiTheme="minorHAnsi" w:cstheme="minorHAnsi"/>
          <w:b/>
          <w:i/>
        </w:rPr>
        <w:t xml:space="preserve"> </w:t>
      </w:r>
      <w:r w:rsidRPr="000571DE">
        <w:rPr>
          <w:rFonts w:asciiTheme="minorHAnsi" w:hAnsiTheme="minorHAnsi" w:cstheme="minorHAnsi"/>
        </w:rPr>
        <w:t xml:space="preserve">podlegały </w:t>
      </w:r>
      <w:r w:rsidRPr="000571DE">
        <w:rPr>
          <w:rFonts w:asciiTheme="minorHAnsi" w:eastAsia="Calibri" w:hAnsiTheme="minorHAnsi" w:cstheme="minorHAnsi"/>
        </w:rPr>
        <w:t xml:space="preserve">profilowaniu. </w:t>
      </w:r>
    </w:p>
    <w:sectPr w:rsidR="008571D0" w:rsidRPr="000571DE">
      <w:headerReference w:type="default" r:id="rId8"/>
      <w:footerReference w:type="default" r:id="rId9"/>
      <w:pgSz w:w="11906" w:h="16838"/>
      <w:pgMar w:top="851" w:right="1274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AE7F" w14:textId="77777777" w:rsidR="000E1D0A" w:rsidRDefault="000E1D0A">
      <w:r>
        <w:separator/>
      </w:r>
    </w:p>
  </w:endnote>
  <w:endnote w:type="continuationSeparator" w:id="0">
    <w:p w14:paraId="26C00D23" w14:textId="77777777" w:rsidR="000E1D0A" w:rsidRDefault="000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A515" w14:textId="715FF54B" w:rsidR="00AC1CA5" w:rsidRDefault="00754DF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3C3ADBD" wp14:editId="1749481B">
              <wp:simplePos x="0" y="0"/>
              <wp:positionH relativeFrom="column">
                <wp:posOffset>106045</wp:posOffset>
              </wp:positionH>
              <wp:positionV relativeFrom="paragraph">
                <wp:posOffset>34924</wp:posOffset>
              </wp:positionV>
              <wp:extent cx="5577840" cy="0"/>
              <wp:effectExtent l="19050" t="19050" r="22860" b="19050"/>
              <wp:wrapNone/>
              <wp:docPr id="12571737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19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35pt;margin-top:2.75pt;width:439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" strokeweight=".26008mm">
              <v:stroke joinstyle="miter" endcap="square"/>
              <o:lock v:ext="edit" shapetype="f"/>
            </v:shape>
          </w:pict>
        </mc:Fallback>
      </mc:AlternateContent>
    </w:r>
  </w:p>
  <w:p w14:paraId="6FE41DF2" w14:textId="77777777" w:rsidR="00AC1CA5" w:rsidRPr="005E32F8" w:rsidRDefault="00536004">
    <w:pPr>
      <w:pStyle w:val="Tekstpodstawowy"/>
      <w:rPr>
        <w:rFonts w:ascii="Bahnschrift" w:hAnsi="Bahnschrift"/>
        <w:color w:val="003D8C"/>
        <w:sz w:val="22"/>
        <w:szCs w:val="18"/>
        <w:lang w:val="en-US"/>
      </w:rPr>
    </w:pPr>
    <w:r w:rsidRPr="001E5C28">
      <w:rPr>
        <w:rFonts w:ascii="Bahnschrift" w:hAnsi="Bahnschrift"/>
        <w:b w:val="0"/>
        <w:color w:val="003D8C"/>
        <w:sz w:val="16"/>
        <w:szCs w:val="18"/>
      </w:rPr>
      <w:t xml:space="preserve">Adres: 70-034 Szczecin, ul. Nadodrzańska 1, tel.  </w:t>
    </w:r>
    <w:r w:rsidRPr="005E32F8">
      <w:rPr>
        <w:rFonts w:ascii="Bahnschrift" w:hAnsi="Bahnschrift"/>
        <w:b w:val="0"/>
        <w:color w:val="003D8C"/>
        <w:sz w:val="16"/>
        <w:szCs w:val="18"/>
        <w:lang w:val="en-US"/>
      </w:rPr>
      <w:t>91 482 24 81, fax. 91 482 21 53</w:t>
    </w:r>
  </w:p>
  <w:p w14:paraId="1D5DCEEB" w14:textId="3133EE07" w:rsidR="00AC1CA5" w:rsidRPr="00E56DEF" w:rsidRDefault="00E56DEF">
    <w:pPr>
      <w:pStyle w:val="Nagwek2"/>
      <w:rPr>
        <w:rFonts w:ascii="Bahnschrift" w:hAnsi="Bahnschrift"/>
        <w:color w:val="003D8C"/>
        <w:sz w:val="22"/>
        <w:szCs w:val="18"/>
        <w:lang w:val="en-US"/>
      </w:rPr>
    </w:pPr>
    <w:r>
      <w:rPr>
        <w:rFonts w:ascii="Bahnschrift" w:hAnsi="Bahnschrift"/>
        <w:b w:val="0"/>
        <w:color w:val="003D8C"/>
        <w:sz w:val="16"/>
        <w:szCs w:val="18"/>
        <w:lang w:val="de-DE"/>
      </w:rPr>
      <w:t xml:space="preserve">e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-mail: pbh@odra3.com.pl </w:t>
    </w:r>
    <w:r w:rsidR="00EE6970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;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www.odra3.com.pl  </w:t>
    </w:r>
  </w:p>
  <w:p w14:paraId="2772F172" w14:textId="7FA5768E" w:rsidR="00BD07CC" w:rsidRPr="00BD07CC" w:rsidRDefault="00536004" w:rsidP="00BD07CC">
    <w:pPr>
      <w:pStyle w:val="Nagwek2"/>
      <w:rPr>
        <w:rFonts w:ascii="Bahnschrift" w:hAnsi="Bahnschrift"/>
        <w:b w:val="0"/>
        <w:color w:val="003D8C"/>
        <w:sz w:val="16"/>
        <w:szCs w:val="18"/>
        <w:lang w:val="de-DE"/>
      </w:rPr>
    </w:pPr>
    <w:r w:rsidRPr="001E5C28">
      <w:rPr>
        <w:rFonts w:ascii="Bahnschrift" w:hAnsi="Bahnschrift"/>
        <w:b w:val="0"/>
        <w:color w:val="003D8C"/>
        <w:sz w:val="16"/>
        <w:szCs w:val="18"/>
        <w:lang w:val="de-DE"/>
      </w:rPr>
      <w:t>REGON: 812013008 NIP: 8520601129</w:t>
    </w:r>
  </w:p>
  <w:p w14:paraId="1AE88CAD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KRS: 0000029387 - Sąd Rejonowy w Szczecinie, XIII Wydział Gospodarczy</w:t>
    </w:r>
  </w:p>
  <w:p w14:paraId="66699BF1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Kapitał zakładowy</w:t>
    </w:r>
    <w:r w:rsidRPr="001E5C28">
      <w:rPr>
        <w:rFonts w:ascii="Bahnschrift" w:hAnsi="Bahnschrift"/>
        <w:color w:val="003D8C"/>
        <w:sz w:val="16"/>
        <w:szCs w:val="16"/>
      </w:rPr>
      <w:t>: 4 061 000,00 PLN wpłacony w całości.</w:t>
    </w:r>
  </w:p>
  <w:p w14:paraId="7C90573F" w14:textId="5420C87E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6"/>
        <w:lang w:eastAsia="en-US"/>
      </w:rPr>
      <w:t>BANK P</w:t>
    </w:r>
    <w:r w:rsidR="00BD07CC">
      <w:rPr>
        <w:rFonts w:ascii="Bahnschrift" w:hAnsi="Bahnschrift"/>
        <w:color w:val="003D8C"/>
        <w:sz w:val="16"/>
        <w:szCs w:val="16"/>
        <w:lang w:eastAsia="en-US"/>
      </w:rPr>
      <w:t>ekao</w:t>
    </w:r>
    <w:r w:rsidRPr="001E5C28">
      <w:rPr>
        <w:rFonts w:ascii="Bahnschrift" w:hAnsi="Bahnschrift"/>
        <w:color w:val="003D8C"/>
        <w:sz w:val="16"/>
        <w:szCs w:val="16"/>
        <w:lang w:eastAsia="en-US"/>
      </w:rPr>
      <w:t xml:space="preserve"> S.A. 83 1240 3813 1111 0010 3513 3879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FD2A" w14:textId="77777777" w:rsidR="000E1D0A" w:rsidRDefault="000E1D0A">
      <w:r>
        <w:rPr>
          <w:color w:val="000000"/>
        </w:rPr>
        <w:separator/>
      </w:r>
    </w:p>
  </w:footnote>
  <w:footnote w:type="continuationSeparator" w:id="0">
    <w:p w14:paraId="413DA28F" w14:textId="77777777" w:rsidR="000E1D0A" w:rsidRDefault="000E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AD4A" w14:textId="4E4E4AC8" w:rsidR="00072FF6" w:rsidRPr="001E5C28" w:rsidRDefault="00754DF3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67E190D" wp14:editId="29B98C76">
          <wp:simplePos x="0" y="0"/>
          <wp:positionH relativeFrom="column">
            <wp:posOffset>4234180</wp:posOffset>
          </wp:positionH>
          <wp:positionV relativeFrom="paragraph">
            <wp:posOffset>-245110</wp:posOffset>
          </wp:positionV>
          <wp:extent cx="1721485" cy="17214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72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C28">
      <w:rPr>
        <w:rFonts w:ascii="Bahnschrift" w:hAnsi="Bahnschrift"/>
        <w:b/>
        <w:color w:val="003D91"/>
        <w:sz w:val="28"/>
        <w:szCs w:val="28"/>
        <w:lang w:eastAsia="pl-PL"/>
      </w:rPr>
      <w:br/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>PRZEDSIĘBIORSTWO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BUDOWNICTWA </w:t>
    </w:r>
  </w:p>
  <w:p w14:paraId="2D4AAC5A" w14:textId="77777777" w:rsidR="00AC1CA5" w:rsidRPr="001E5C28" w:rsidRDefault="00536004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HYDROTECHNICZNEGO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„ODRA 3” Sp. z o.o.</w:t>
    </w:r>
  </w:p>
  <w:p w14:paraId="24C2C294" w14:textId="77777777" w:rsidR="00072FF6" w:rsidRPr="001E5C28" w:rsidRDefault="00536004" w:rsidP="00EE530C">
    <w:pPr>
      <w:tabs>
        <w:tab w:val="center" w:pos="4536"/>
        <w:tab w:val="right" w:pos="9072"/>
      </w:tabs>
      <w:rPr>
        <w:rFonts w:ascii="Bahnschrift SemiCondensed" w:hAnsi="Bahnschrift SemiCondensed"/>
        <w:color w:val="003D91"/>
        <w:sz w:val="22"/>
        <w:szCs w:val="22"/>
        <w:lang w:eastAsia="pl-PL"/>
      </w:rPr>
    </w:pPr>
    <w:r w:rsidRPr="001E5C28">
      <w:rPr>
        <w:rFonts w:ascii="Bahnschrift SemiCondensed" w:hAnsi="Bahnschrift SemiCondensed"/>
        <w:color w:val="003D91"/>
        <w:sz w:val="22"/>
        <w:szCs w:val="22"/>
        <w:lang w:eastAsia="pl-PL"/>
      </w:rPr>
      <w:t>70-034 Szczecin, ul. Nadodrzańska 1</w:t>
    </w:r>
  </w:p>
  <w:p w14:paraId="5EAF5EFC" w14:textId="639BDF5E" w:rsidR="00AC1CA5" w:rsidRDefault="00754DF3" w:rsidP="00EE530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7E93B640" wp14:editId="71123C30">
              <wp:simplePos x="0" y="0"/>
              <wp:positionH relativeFrom="column">
                <wp:posOffset>106045</wp:posOffset>
              </wp:positionH>
              <wp:positionV relativeFrom="paragraph">
                <wp:posOffset>66674</wp:posOffset>
              </wp:positionV>
              <wp:extent cx="5577840" cy="0"/>
              <wp:effectExtent l="19050" t="19050" r="22860" b="19050"/>
              <wp:wrapNone/>
              <wp:docPr id="40904952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A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8.35pt;margin-top:5.25pt;width:439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" strokeweight=".26008mm">
              <v:stroke joinstyle="miter" endcap="square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11C6"/>
    <w:multiLevelType w:val="hybridMultilevel"/>
    <w:tmpl w:val="0666D318"/>
    <w:lvl w:ilvl="0" w:tplc="C4F682D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4FA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66A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8F5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DE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C51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212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E3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A14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F1A5F"/>
    <w:multiLevelType w:val="hybridMultilevel"/>
    <w:tmpl w:val="828E1204"/>
    <w:lvl w:ilvl="0" w:tplc="4B58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01C8"/>
    <w:multiLevelType w:val="hybridMultilevel"/>
    <w:tmpl w:val="25907CE4"/>
    <w:lvl w:ilvl="0" w:tplc="95CC3C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1B2A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AF996">
      <w:start w:val="1"/>
      <w:numFmt w:val="lowerLetter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279DC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6044C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6B220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06FD4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4E55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0B5E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C4737"/>
    <w:multiLevelType w:val="hybridMultilevel"/>
    <w:tmpl w:val="14DA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59E0"/>
    <w:multiLevelType w:val="hybridMultilevel"/>
    <w:tmpl w:val="60588110"/>
    <w:lvl w:ilvl="0" w:tplc="D3088A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C9430">
      <w:start w:val="1"/>
      <w:numFmt w:val="lowerLetter"/>
      <w:lvlText w:val="%2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464AE">
      <w:start w:val="1"/>
      <w:numFmt w:val="lowerLetter"/>
      <w:lvlRestart w:val="0"/>
      <w:lvlText w:val="%3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87722">
      <w:start w:val="1"/>
      <w:numFmt w:val="decimal"/>
      <w:lvlText w:val="%4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2ACC4">
      <w:start w:val="1"/>
      <w:numFmt w:val="lowerLetter"/>
      <w:lvlText w:val="%5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D764">
      <w:start w:val="1"/>
      <w:numFmt w:val="lowerRoman"/>
      <w:lvlText w:val="%6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1D7E">
      <w:start w:val="1"/>
      <w:numFmt w:val="decimal"/>
      <w:lvlText w:val="%7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565612">
      <w:start w:val="1"/>
      <w:numFmt w:val="lowerLetter"/>
      <w:lvlText w:val="%8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27A0E">
      <w:start w:val="1"/>
      <w:numFmt w:val="lowerRoman"/>
      <w:lvlText w:val="%9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545685">
    <w:abstractNumId w:val="1"/>
  </w:num>
  <w:num w:numId="2" w16cid:durableId="1072773577">
    <w:abstractNumId w:val="3"/>
  </w:num>
  <w:num w:numId="3" w16cid:durableId="1420566729">
    <w:abstractNumId w:val="0"/>
  </w:num>
  <w:num w:numId="4" w16cid:durableId="1239051710">
    <w:abstractNumId w:val="4"/>
  </w:num>
  <w:num w:numId="5" w16cid:durableId="175115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F"/>
    <w:rsid w:val="00025EE0"/>
    <w:rsid w:val="0004168B"/>
    <w:rsid w:val="000571DE"/>
    <w:rsid w:val="00072FF6"/>
    <w:rsid w:val="0008237A"/>
    <w:rsid w:val="000B2744"/>
    <w:rsid w:val="000E1D0A"/>
    <w:rsid w:val="00113C9E"/>
    <w:rsid w:val="001263AC"/>
    <w:rsid w:val="00141076"/>
    <w:rsid w:val="0017796F"/>
    <w:rsid w:val="001931E1"/>
    <w:rsid w:val="00196175"/>
    <w:rsid w:val="001D481E"/>
    <w:rsid w:val="001E5C28"/>
    <w:rsid w:val="002035D4"/>
    <w:rsid w:val="002551E3"/>
    <w:rsid w:val="002926BB"/>
    <w:rsid w:val="002A39B7"/>
    <w:rsid w:val="002B464E"/>
    <w:rsid w:val="00315CCA"/>
    <w:rsid w:val="00321B7C"/>
    <w:rsid w:val="00342A7B"/>
    <w:rsid w:val="00343209"/>
    <w:rsid w:val="003726B8"/>
    <w:rsid w:val="003741DC"/>
    <w:rsid w:val="003D13DC"/>
    <w:rsid w:val="00407B06"/>
    <w:rsid w:val="00486342"/>
    <w:rsid w:val="004C5841"/>
    <w:rsid w:val="00536004"/>
    <w:rsid w:val="00553094"/>
    <w:rsid w:val="005D159D"/>
    <w:rsid w:val="005E32F8"/>
    <w:rsid w:val="00653C43"/>
    <w:rsid w:val="00684853"/>
    <w:rsid w:val="006A63B3"/>
    <w:rsid w:val="00716B50"/>
    <w:rsid w:val="00743027"/>
    <w:rsid w:val="00754DF3"/>
    <w:rsid w:val="0075722C"/>
    <w:rsid w:val="0085143B"/>
    <w:rsid w:val="008571D0"/>
    <w:rsid w:val="00881E85"/>
    <w:rsid w:val="0089770A"/>
    <w:rsid w:val="008A781E"/>
    <w:rsid w:val="008B4CCC"/>
    <w:rsid w:val="008D15D4"/>
    <w:rsid w:val="008D3FE1"/>
    <w:rsid w:val="008D44BB"/>
    <w:rsid w:val="00920284"/>
    <w:rsid w:val="0092109B"/>
    <w:rsid w:val="00950165"/>
    <w:rsid w:val="00974963"/>
    <w:rsid w:val="00993AF9"/>
    <w:rsid w:val="009A50ED"/>
    <w:rsid w:val="009C267B"/>
    <w:rsid w:val="009D02C3"/>
    <w:rsid w:val="00AA07DF"/>
    <w:rsid w:val="00AA607A"/>
    <w:rsid w:val="00AB363F"/>
    <w:rsid w:val="00AC1CA5"/>
    <w:rsid w:val="00AC3301"/>
    <w:rsid w:val="00AD6D97"/>
    <w:rsid w:val="00AE459E"/>
    <w:rsid w:val="00B0599A"/>
    <w:rsid w:val="00B1537E"/>
    <w:rsid w:val="00B57D1D"/>
    <w:rsid w:val="00B6671B"/>
    <w:rsid w:val="00B82875"/>
    <w:rsid w:val="00BC2F18"/>
    <w:rsid w:val="00BD07CC"/>
    <w:rsid w:val="00BD182C"/>
    <w:rsid w:val="00BF5139"/>
    <w:rsid w:val="00C20193"/>
    <w:rsid w:val="00C5743B"/>
    <w:rsid w:val="00C730C7"/>
    <w:rsid w:val="00C95D27"/>
    <w:rsid w:val="00CA4848"/>
    <w:rsid w:val="00CB323F"/>
    <w:rsid w:val="00CC0F44"/>
    <w:rsid w:val="00D36B60"/>
    <w:rsid w:val="00D53D38"/>
    <w:rsid w:val="00D54DDB"/>
    <w:rsid w:val="00D97CF3"/>
    <w:rsid w:val="00DA331B"/>
    <w:rsid w:val="00DD5440"/>
    <w:rsid w:val="00E02B14"/>
    <w:rsid w:val="00E22AB8"/>
    <w:rsid w:val="00E55094"/>
    <w:rsid w:val="00E56DEF"/>
    <w:rsid w:val="00E56EF6"/>
    <w:rsid w:val="00E832D9"/>
    <w:rsid w:val="00EB1AC0"/>
    <w:rsid w:val="00EE530C"/>
    <w:rsid w:val="00EE6970"/>
    <w:rsid w:val="00F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0E38"/>
  <w15:docId w15:val="{71F3BC7A-958E-4FFF-8164-BAD9C31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line="360" w:lineRule="auto"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/>
      <w:b w:val="0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NagwekZnak">
    <w:name w:val="Nagłówek Znak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tabs>
        <w:tab w:val="left" w:pos="2268"/>
        <w:tab w:val="left" w:pos="2410"/>
      </w:tabs>
    </w:pPr>
    <w:rPr>
      <w:b/>
      <w:sz w:val="22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g-isolate-scope">
    <w:name w:val="ng-isolate-scope"/>
    <w:basedOn w:val="Domylnaczcionkaakapitu"/>
    <w:rsid w:val="000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DFFC-7454-475F-8734-94EAEA9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Kinga</cp:lastModifiedBy>
  <cp:revision>2</cp:revision>
  <cp:lastPrinted>2023-03-24T12:08:00Z</cp:lastPrinted>
  <dcterms:created xsi:type="dcterms:W3CDTF">2025-02-25T11:35:00Z</dcterms:created>
  <dcterms:modified xsi:type="dcterms:W3CDTF">2025-02-25T11:35:00Z</dcterms:modified>
</cp:coreProperties>
</file>