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ED1B" w14:textId="6BE7AEEB" w:rsidR="00617726" w:rsidRDefault="00BB166A" w:rsidP="00BB166A">
      <w:pPr>
        <w:jc w:val="center"/>
      </w:pPr>
      <w:r>
        <w:t xml:space="preserve">OGŁOSZENIE O PRZETARGU NIEOGRANICZONYM </w:t>
      </w:r>
    </w:p>
    <w:p w14:paraId="3A9BAD3C" w14:textId="0AF46596" w:rsidR="00BB166A" w:rsidRDefault="00BB166A" w:rsidP="00BB166A">
      <w:pPr>
        <w:jc w:val="center"/>
      </w:pPr>
      <w:r>
        <w:t>NA SPRZEDAŻ PRAWA UŻYTKOWANIA WIECZYSTEGO GRUNTU W MIEJSCOWOŚCI URAD</w:t>
      </w:r>
    </w:p>
    <w:p w14:paraId="1665DBE0" w14:textId="77777777" w:rsidR="00BB166A" w:rsidRDefault="00BB166A" w:rsidP="00BB166A">
      <w:pPr>
        <w:jc w:val="center"/>
      </w:pPr>
    </w:p>
    <w:p w14:paraId="09B021DC" w14:textId="50F2F3CE" w:rsidR="00BB166A" w:rsidRDefault="00BB166A" w:rsidP="00BB166A">
      <w:pPr>
        <w:jc w:val="both"/>
      </w:pPr>
      <w:r w:rsidRPr="00BB166A">
        <w:t>Działając w imieniu Przedsiębiorstwa Budownictwa Hydrotechnicznego „ODRA 3” Sp. z o.o. w Szczecinie, niniejszym ogłaszam</w:t>
      </w:r>
      <w:r>
        <w:t xml:space="preserve"> przetarg nieograniczony, polegający na sprzedaży prawa użytkowania wieczystego gruntu stanowiącego działki numer: 243/1</w:t>
      </w:r>
      <w:r w:rsidR="00DE4B3F">
        <w:t xml:space="preserve">, </w:t>
      </w:r>
      <w:r>
        <w:t xml:space="preserve"> 243/2, 245/2, 247/1, 247/2, położone na terenie obrębu ewidencyjnego numer 0010, w miejscowości Urad, gmina Cybinka, powiat słubicki, województwo lubuskie.</w:t>
      </w:r>
    </w:p>
    <w:p w14:paraId="4B5C81D2" w14:textId="057D0D2F" w:rsidR="00BB166A" w:rsidRDefault="00BB166A" w:rsidP="00BB166A">
      <w:pPr>
        <w:jc w:val="both"/>
      </w:pPr>
      <w:r w:rsidRPr="00BB166A">
        <w:t>Ww. postępowanie  jest prowadzone w oparciu o Ustawę z dnia 16 grudnia 2016 r. o zasadach zarządzania mieniem państwowym (</w:t>
      </w:r>
      <w:proofErr w:type="spellStart"/>
      <w:r w:rsidRPr="00BB166A">
        <w:t>t.j</w:t>
      </w:r>
      <w:proofErr w:type="spellEnd"/>
      <w:r w:rsidRPr="00BB166A">
        <w:t>. Dz. U. z 2023 r. poz. 973).</w:t>
      </w:r>
    </w:p>
    <w:p w14:paraId="7D563E1B" w14:textId="77777777" w:rsidR="00BB166A" w:rsidRDefault="00BB166A" w:rsidP="00BB166A">
      <w:pPr>
        <w:jc w:val="both"/>
      </w:pPr>
    </w:p>
    <w:p w14:paraId="4FBF8EFF" w14:textId="4695F34A" w:rsidR="00BB166A" w:rsidRDefault="00BB166A" w:rsidP="00DE4B3F">
      <w:pPr>
        <w:pStyle w:val="Akapitzlist"/>
        <w:numPr>
          <w:ilvl w:val="0"/>
          <w:numId w:val="1"/>
        </w:numPr>
        <w:ind w:left="142"/>
        <w:jc w:val="both"/>
      </w:pPr>
      <w:r>
        <w:t>Przedmiot przetargu</w:t>
      </w:r>
    </w:p>
    <w:p w14:paraId="6E192051" w14:textId="64172D56" w:rsidR="00BB166A" w:rsidRDefault="00BB166A" w:rsidP="00DE4B3F">
      <w:pPr>
        <w:pStyle w:val="Akapitzlist"/>
        <w:numPr>
          <w:ilvl w:val="1"/>
          <w:numId w:val="1"/>
        </w:numPr>
        <w:ind w:left="567"/>
        <w:jc w:val="both"/>
      </w:pPr>
      <w:r>
        <w:t>Prawo użytkowania wieczystego nieruchomości, obejmujące działki gr</w:t>
      </w:r>
      <w:r w:rsidR="00DE4B3F">
        <w:t>u</w:t>
      </w:r>
      <w:r>
        <w:t>ntu zlokalizowane w miejscowości Urad, o łącznej powierzchni 7,2700</w:t>
      </w:r>
      <w:r w:rsidR="00DE4B3F">
        <w:t xml:space="preserve"> ha, o numerach ewidencyjnych:</w:t>
      </w:r>
    </w:p>
    <w:p w14:paraId="583EBD05" w14:textId="77777777" w:rsidR="00DE4B3F" w:rsidRDefault="00DE4B3F" w:rsidP="00DE4B3F">
      <w:pPr>
        <w:pStyle w:val="Akapitzlist"/>
        <w:numPr>
          <w:ilvl w:val="0"/>
          <w:numId w:val="4"/>
        </w:numPr>
        <w:ind w:left="993"/>
        <w:jc w:val="both"/>
      </w:pPr>
      <w:r>
        <w:t>243/1,  o powierzchni 0,65 ha;</w:t>
      </w:r>
    </w:p>
    <w:p w14:paraId="79E65276" w14:textId="77777777" w:rsidR="00DE4B3F" w:rsidRDefault="00DE4B3F" w:rsidP="00DE4B3F">
      <w:pPr>
        <w:pStyle w:val="Akapitzlist"/>
        <w:numPr>
          <w:ilvl w:val="0"/>
          <w:numId w:val="4"/>
        </w:numPr>
        <w:ind w:left="993"/>
        <w:jc w:val="both"/>
      </w:pPr>
      <w:r>
        <w:t>243/2, o powierzchni 0,77 ha;</w:t>
      </w:r>
    </w:p>
    <w:p w14:paraId="13F67D6B" w14:textId="77777777" w:rsidR="00DE4B3F" w:rsidRDefault="00DE4B3F" w:rsidP="00DE4B3F">
      <w:pPr>
        <w:pStyle w:val="Akapitzlist"/>
        <w:numPr>
          <w:ilvl w:val="0"/>
          <w:numId w:val="4"/>
        </w:numPr>
        <w:ind w:left="993"/>
        <w:jc w:val="both"/>
      </w:pPr>
      <w:r>
        <w:t>245/2, o powierzchni 0,18 ha;</w:t>
      </w:r>
    </w:p>
    <w:p w14:paraId="723631C8" w14:textId="77777777" w:rsidR="00DE4B3F" w:rsidRDefault="00DE4B3F" w:rsidP="00DE4B3F">
      <w:pPr>
        <w:pStyle w:val="Akapitzlist"/>
        <w:numPr>
          <w:ilvl w:val="0"/>
          <w:numId w:val="4"/>
        </w:numPr>
        <w:ind w:left="993"/>
        <w:jc w:val="both"/>
      </w:pPr>
      <w:r>
        <w:t>247/1, o powierzchni 5,64 ha;</w:t>
      </w:r>
    </w:p>
    <w:p w14:paraId="2420C38A" w14:textId="77777777" w:rsidR="00DE4B3F" w:rsidRDefault="00DE4B3F" w:rsidP="00DE4B3F">
      <w:pPr>
        <w:pStyle w:val="Akapitzlist"/>
        <w:numPr>
          <w:ilvl w:val="0"/>
          <w:numId w:val="4"/>
        </w:numPr>
        <w:ind w:left="993"/>
        <w:jc w:val="both"/>
      </w:pPr>
      <w:r>
        <w:t>247/2, o powierzchni 0,68 ha;</w:t>
      </w:r>
    </w:p>
    <w:p w14:paraId="2BB84BC0" w14:textId="77777777" w:rsidR="00DE4B3F" w:rsidRDefault="00DE4B3F" w:rsidP="00DE4B3F">
      <w:pPr>
        <w:pStyle w:val="Akapitzlist"/>
        <w:ind w:left="567"/>
        <w:jc w:val="both"/>
      </w:pPr>
    </w:p>
    <w:p w14:paraId="00167534" w14:textId="5E1CA64C" w:rsidR="00DE4B3F" w:rsidRDefault="00DE4B3F" w:rsidP="00DE4B3F">
      <w:pPr>
        <w:pStyle w:val="Akapitzlist"/>
        <w:numPr>
          <w:ilvl w:val="1"/>
          <w:numId w:val="1"/>
        </w:numPr>
        <w:ind w:left="567"/>
        <w:jc w:val="both"/>
      </w:pPr>
      <w:r>
        <w:t>P</w:t>
      </w:r>
      <w:r w:rsidRPr="00DE4B3F">
        <w:t>rawo własności do budynków znajdujących się na w/w działkach:</w:t>
      </w:r>
    </w:p>
    <w:p w14:paraId="4532A3B7" w14:textId="55BF28B7" w:rsidR="00DE4B3F" w:rsidRDefault="00DE4B3F" w:rsidP="00DE4B3F">
      <w:pPr>
        <w:pStyle w:val="Akapitzlist"/>
        <w:numPr>
          <w:ilvl w:val="0"/>
          <w:numId w:val="5"/>
        </w:numPr>
        <w:ind w:left="993"/>
        <w:jc w:val="both"/>
      </w:pPr>
      <w:r>
        <w:t xml:space="preserve">Budynek niemieszkalny o funkcji </w:t>
      </w:r>
      <w:proofErr w:type="spellStart"/>
      <w:r>
        <w:t>socjalno</w:t>
      </w:r>
      <w:proofErr w:type="spellEnd"/>
      <w:r>
        <w:t xml:space="preserve"> – gospodarczej, jednokondygnacyjny, niepodpiwniczony, o powierzchni zabudowy 114 m</w:t>
      </w:r>
      <w:r>
        <w:rPr>
          <w:vertAlign w:val="superscript"/>
        </w:rPr>
        <w:t xml:space="preserve">2  </w:t>
      </w:r>
      <w:r>
        <w:t xml:space="preserve">w złym stanie technicznym. </w:t>
      </w:r>
    </w:p>
    <w:p w14:paraId="40F47AD2" w14:textId="69B240FE" w:rsidR="00DE4B3F" w:rsidRDefault="00DE4B3F" w:rsidP="00DE4B3F">
      <w:pPr>
        <w:jc w:val="both"/>
      </w:pPr>
      <w:r>
        <w:t>Powyżej wymienione nieruchomości gruntowe wpisane są do księgi wieczystej o nr ZG1K/00024214/9, prowadzonej przez Sąd Rejonowy w Krośnie Odrzańskim, V Wydział Ksiąg Wieczystych.</w:t>
      </w:r>
    </w:p>
    <w:p w14:paraId="7E18A3AD" w14:textId="77777777" w:rsidR="00DE4B3F" w:rsidRDefault="00DE4B3F" w:rsidP="00DE4B3F">
      <w:pPr>
        <w:jc w:val="both"/>
      </w:pPr>
    </w:p>
    <w:p w14:paraId="427186C9" w14:textId="0319FAE9" w:rsidR="00DE4B3F" w:rsidRDefault="00DE4B3F" w:rsidP="00DE4B3F">
      <w:pPr>
        <w:jc w:val="both"/>
      </w:pPr>
      <w:r>
        <w:t xml:space="preserve">Nieruchomości gruntowe stanowią własność Skarbu Państwa i pozostają w użytkowaniu wieczystym przez Przedsiębiorstwo Budownictwa Hydrotechnicznego „Odra 3” sp. z o.o. </w:t>
      </w:r>
    </w:p>
    <w:p w14:paraId="6EF07FE3" w14:textId="77777777" w:rsidR="00DE4B3F" w:rsidRDefault="00DE4B3F" w:rsidP="00DE4B3F">
      <w:pPr>
        <w:jc w:val="both"/>
      </w:pPr>
    </w:p>
    <w:p w14:paraId="5E2A8B26" w14:textId="0534BD84" w:rsidR="00DE4B3F" w:rsidRDefault="00430064" w:rsidP="00DE4B3F">
      <w:pPr>
        <w:pStyle w:val="Akapitzlist"/>
        <w:numPr>
          <w:ilvl w:val="0"/>
          <w:numId w:val="1"/>
        </w:numPr>
        <w:ind w:left="142"/>
        <w:jc w:val="both"/>
      </w:pPr>
      <w:r>
        <w:t xml:space="preserve">Opis nieruchomości </w:t>
      </w:r>
    </w:p>
    <w:p w14:paraId="4F8DD39C" w14:textId="7AF642AE" w:rsidR="00430064" w:rsidRDefault="007B3636" w:rsidP="00F57187">
      <w:pPr>
        <w:ind w:left="284"/>
        <w:jc w:val="both"/>
      </w:pPr>
      <w:r>
        <w:t xml:space="preserve">Dla przedmiotowej nieruchomości nie ma ustalonego miejscowego planu zagospodarowania przestrzennego. W studium uwarunkowań i kierunków </w:t>
      </w:r>
      <w:r>
        <w:lastRenderedPageBreak/>
        <w:t>zagospodarowania przestrzennego Miasta i Gminy Cybinka, zatwierdzonym uchwała nr 140/XIX/2000 z dnia 15.12.2000r., teren szacowanej nieruchomości położony jest na obszarze oznaczonym jako obszar rolniczej przestrzeni produkcyjnej, dodatkowo teren objęty jest obszarem grupowego zaopatrzenia w infrastrukturę sanitarną z oczyszczalnią ścieków oraz stanowi obszar chronionego krajobrazu.</w:t>
      </w:r>
    </w:p>
    <w:p w14:paraId="5D8AA960" w14:textId="5F0AB08E" w:rsidR="007B3636" w:rsidRDefault="007B3636" w:rsidP="00F57187">
      <w:pPr>
        <w:ind w:left="284"/>
        <w:jc w:val="both"/>
      </w:pPr>
      <w:r>
        <w:t xml:space="preserve">Działki położony w swoim sąsiedztwie o zróżnicowanej topografii terenu, ze wzniesieniami – nasypy antropogeniczne, porośnięte roślinnością ruderalną, nalotem oraz samosiewem drzew i krzewów, z dostępem do linii brzegowej rzeki Odry. Dojazd do nieruchomości drogą o nawierzchni asfaltowej. </w:t>
      </w:r>
    </w:p>
    <w:p w14:paraId="5C63E142" w14:textId="606D7CAB" w:rsidR="007B3636" w:rsidRDefault="007B3636" w:rsidP="00F57187">
      <w:pPr>
        <w:ind w:left="284"/>
        <w:jc w:val="both"/>
      </w:pPr>
      <w:r>
        <w:t>Nieruchomość posiadała czynne uzbrojenie w urządzenia infrastruktury technicznej, tj. :</w:t>
      </w:r>
    </w:p>
    <w:p w14:paraId="3F3C022A" w14:textId="0A2B2929" w:rsidR="007B3636" w:rsidRDefault="007B3636" w:rsidP="00F57187">
      <w:pPr>
        <w:pStyle w:val="Akapitzlist"/>
        <w:numPr>
          <w:ilvl w:val="0"/>
          <w:numId w:val="5"/>
        </w:numPr>
        <w:ind w:left="993"/>
        <w:jc w:val="both"/>
      </w:pPr>
      <w:r>
        <w:t>Energii elektrycznej;</w:t>
      </w:r>
    </w:p>
    <w:p w14:paraId="301155D2" w14:textId="14C29491" w:rsidR="007B3636" w:rsidRDefault="007B3636" w:rsidP="00F57187">
      <w:pPr>
        <w:pStyle w:val="Akapitzlist"/>
        <w:numPr>
          <w:ilvl w:val="0"/>
          <w:numId w:val="5"/>
        </w:numPr>
        <w:ind w:left="993"/>
        <w:jc w:val="both"/>
      </w:pPr>
      <w:r>
        <w:t>Wodociągowej (ze studni głębinowej);</w:t>
      </w:r>
    </w:p>
    <w:p w14:paraId="2E59DE53" w14:textId="07CA4D0E" w:rsidR="007B3636" w:rsidRDefault="007B3636" w:rsidP="00F57187">
      <w:pPr>
        <w:pStyle w:val="Akapitzlist"/>
        <w:numPr>
          <w:ilvl w:val="0"/>
          <w:numId w:val="5"/>
        </w:numPr>
        <w:ind w:left="993"/>
        <w:jc w:val="both"/>
      </w:pPr>
      <w:r>
        <w:t>Kanalizacji sanitarnej (do szczelnego zbiornika bezodpływowego);</w:t>
      </w:r>
    </w:p>
    <w:p w14:paraId="0D74373F" w14:textId="7BF2982F" w:rsidR="007B3636" w:rsidRDefault="007B3636" w:rsidP="00F57187">
      <w:pPr>
        <w:pStyle w:val="Akapitzlist"/>
        <w:numPr>
          <w:ilvl w:val="0"/>
          <w:numId w:val="5"/>
        </w:numPr>
        <w:ind w:left="993"/>
        <w:jc w:val="both"/>
      </w:pPr>
      <w:r>
        <w:t>Sieci telekomunikacyjnej.</w:t>
      </w:r>
    </w:p>
    <w:p w14:paraId="409E5680" w14:textId="0E3BA6AE" w:rsidR="007B3636" w:rsidRDefault="007B3636" w:rsidP="00F57187">
      <w:pPr>
        <w:pStyle w:val="Akapitzlist"/>
        <w:ind w:left="284"/>
        <w:jc w:val="both"/>
      </w:pPr>
      <w:r>
        <w:t>Obecnie nieczynne- odcięte.</w:t>
      </w:r>
    </w:p>
    <w:p w14:paraId="65566B77" w14:textId="77777777" w:rsidR="007B3636" w:rsidRDefault="007B3636" w:rsidP="00F57187">
      <w:pPr>
        <w:pStyle w:val="Akapitzlist"/>
        <w:ind w:left="284"/>
        <w:jc w:val="both"/>
      </w:pPr>
    </w:p>
    <w:p w14:paraId="3B99DA11" w14:textId="24467C2E" w:rsidR="007B3636" w:rsidRDefault="00F57187" w:rsidP="00F57187">
      <w:pPr>
        <w:pStyle w:val="Akapitzlist"/>
        <w:ind w:left="284"/>
        <w:jc w:val="both"/>
      </w:pPr>
      <w:r w:rsidRPr="00F57187">
        <w:t>Według zapisów w ewidencji gruntów, działki oznaczone są symbolem „Ba” - tereny przemysłowe.</w:t>
      </w:r>
    </w:p>
    <w:p w14:paraId="2F9FA36E" w14:textId="775939B5" w:rsidR="00F57187" w:rsidRDefault="00F57187" w:rsidP="00F57187">
      <w:pPr>
        <w:pStyle w:val="Akapitzlist"/>
        <w:ind w:left="284"/>
        <w:jc w:val="both"/>
      </w:pPr>
      <w:r w:rsidRPr="00F57187">
        <w:t xml:space="preserve">Na dzień ogłoszenia przetargu w dziale IV Księgi Wieczystej nr </w:t>
      </w:r>
      <w:r>
        <w:t>ZG1K/00024214/9</w:t>
      </w:r>
      <w:r w:rsidRPr="00F57187">
        <w:t xml:space="preserve">, prowadzonej dla nieruchomości stanowiących przedmiot przetargu ujawniona została hipoteka umowna do kwoty </w:t>
      </w:r>
      <w:r>
        <w:t>9</w:t>
      </w:r>
      <w:r w:rsidRPr="00F57187">
        <w:t xml:space="preserve"> 000 000 zł, na rzecz wierzyciela hipotecznego tj. FUNDUSZU ROZWOJU SPÓŁEK SPÓŁKA AKCYJNA.</w:t>
      </w:r>
    </w:p>
    <w:p w14:paraId="05A8A7C4" w14:textId="77777777" w:rsidR="00F57187" w:rsidRPr="00F57187" w:rsidRDefault="00F57187" w:rsidP="00F57187">
      <w:pPr>
        <w:pStyle w:val="Akapitzlist"/>
        <w:ind w:left="284"/>
        <w:jc w:val="both"/>
      </w:pPr>
    </w:p>
    <w:p w14:paraId="1A4D719B" w14:textId="2EFD74CD" w:rsidR="00F57187" w:rsidRDefault="00F57187" w:rsidP="00F57187">
      <w:pPr>
        <w:pStyle w:val="Akapitzlist"/>
        <w:ind w:left="284"/>
        <w:jc w:val="both"/>
      </w:pPr>
      <w:r w:rsidRPr="00F57187">
        <w:t xml:space="preserve">Na dzień zbycia prawa użytkowania wieczystego oraz prawa własności objętego przedmiotem niniejszego przetargu, </w:t>
      </w:r>
      <w:r>
        <w:t xml:space="preserve">PBH Odra 3 sp. z o.o. </w:t>
      </w:r>
      <w:r w:rsidRPr="00F57187">
        <w:t xml:space="preserve"> spowoduje zwolnienie przedmiotu sprzedaży od praw i ograniczeń na rzecz osób trzecich w tym wierzycieli hipotecznych. Odpowiednie zobowiązania i oświadczenia w tym zakresie zostaną złożone w umowie przenoszącej na nabywcę prawo użytkowania wieczystego nieruchomości wraz prawem własności budynków.</w:t>
      </w:r>
    </w:p>
    <w:p w14:paraId="00DDB508" w14:textId="77777777" w:rsidR="00F57187" w:rsidRDefault="00F57187" w:rsidP="00F57187">
      <w:pPr>
        <w:pStyle w:val="Akapitzlist"/>
        <w:ind w:left="0"/>
        <w:jc w:val="both"/>
      </w:pPr>
    </w:p>
    <w:p w14:paraId="6764C7BF" w14:textId="2074304B" w:rsidR="00F57187" w:rsidRDefault="00F57187" w:rsidP="00F57187">
      <w:pPr>
        <w:pStyle w:val="Akapitzlist"/>
        <w:numPr>
          <w:ilvl w:val="0"/>
          <w:numId w:val="1"/>
        </w:numPr>
        <w:ind w:left="0"/>
        <w:jc w:val="both"/>
      </w:pPr>
      <w:r>
        <w:t xml:space="preserve">Cena wywoławcza </w:t>
      </w:r>
    </w:p>
    <w:p w14:paraId="455EAA0D" w14:textId="7468B6F0" w:rsidR="00F57187" w:rsidRDefault="00F57187" w:rsidP="00F57187">
      <w:pPr>
        <w:pStyle w:val="Akapitzlist"/>
        <w:ind w:left="0"/>
        <w:jc w:val="both"/>
      </w:pPr>
      <w:r w:rsidRPr="00F57187">
        <w:t xml:space="preserve">Cena wywoławcza sprzedaży prawa użytkowania wieczystego nieruchomości wraz prawem własności budynków wynosi </w:t>
      </w:r>
      <w:r w:rsidR="00A857E2">
        <w:t>1 184 100,00</w:t>
      </w:r>
      <w:r w:rsidRPr="00F57187">
        <w:t xml:space="preserve"> zł netto (słownie: </w:t>
      </w:r>
      <w:r w:rsidR="00A857E2">
        <w:t>jeden milion sto osiemdziesiąt cztery tysiące złotych</w:t>
      </w:r>
      <w:r w:rsidRPr="00F57187">
        <w:t xml:space="preserve"> 00/100). Do ceny netto zostaną doliczone wszystkie należne podatki.</w:t>
      </w:r>
    </w:p>
    <w:p w14:paraId="182F2AB4" w14:textId="1C942BD7" w:rsidR="00F57187" w:rsidRDefault="00F57187" w:rsidP="00F57187">
      <w:pPr>
        <w:jc w:val="both"/>
      </w:pPr>
    </w:p>
    <w:p w14:paraId="2B7BDE1C" w14:textId="20206E2B" w:rsidR="00F57187" w:rsidRDefault="00F57187" w:rsidP="00F57187">
      <w:pPr>
        <w:pStyle w:val="Akapitzlist"/>
        <w:numPr>
          <w:ilvl w:val="0"/>
          <w:numId w:val="1"/>
        </w:numPr>
        <w:ind w:left="0"/>
        <w:jc w:val="both"/>
      </w:pPr>
      <w:r>
        <w:t>Wadium</w:t>
      </w:r>
    </w:p>
    <w:p w14:paraId="7D25B045" w14:textId="77777777" w:rsidR="00F57187" w:rsidRPr="00F57187" w:rsidRDefault="00F57187" w:rsidP="00F57187">
      <w:pPr>
        <w:pStyle w:val="Akapitzlist"/>
        <w:ind w:left="0"/>
        <w:jc w:val="both"/>
      </w:pPr>
      <w:r w:rsidRPr="00F57187">
        <w:lastRenderedPageBreak/>
        <w:t>Warunkiem przystąpienia do przetargu (wzięcia udziału w przetargu) jest wniesienie wadium w pełnej wysokości i w wyznaczonym terminie.</w:t>
      </w:r>
    </w:p>
    <w:p w14:paraId="29E84DB7" w14:textId="20EE3966" w:rsidR="00F57187" w:rsidRPr="00F57187" w:rsidRDefault="00F57187" w:rsidP="00F57187">
      <w:pPr>
        <w:pStyle w:val="Akapitzlist"/>
        <w:ind w:left="0"/>
        <w:jc w:val="both"/>
      </w:pPr>
      <w:r w:rsidRPr="00F57187">
        <w:t>Oferent zobowiązany jest do wpłaty wadium w wysokości</w:t>
      </w:r>
      <w:r>
        <w:t xml:space="preserve"> 2% ceny netto kwoty wywoławczej</w:t>
      </w:r>
      <w:r w:rsidRPr="00F57187">
        <w:t> </w:t>
      </w:r>
      <w:r>
        <w:t xml:space="preserve">tj. </w:t>
      </w:r>
      <w:r w:rsidR="00A857E2">
        <w:rPr>
          <w:b/>
          <w:bCs/>
        </w:rPr>
        <w:t>23 680,00</w:t>
      </w:r>
      <w:r w:rsidRPr="00F57187">
        <w:rPr>
          <w:b/>
          <w:bCs/>
        </w:rPr>
        <w:t xml:space="preserve"> zł </w:t>
      </w:r>
      <w:r w:rsidRPr="00F57187">
        <w:t xml:space="preserve">(słownie: </w:t>
      </w:r>
      <w:r w:rsidR="00A857E2">
        <w:t xml:space="preserve">dwadzieścia trzy tysiące sześćset osiemdziesiąt </w:t>
      </w:r>
      <w:r>
        <w:t xml:space="preserve"> złotych</w:t>
      </w:r>
      <w:r w:rsidRPr="00F57187">
        <w:t xml:space="preserve"> 00/100), płatne przelewem na rachunek bankowy </w:t>
      </w:r>
      <w:r>
        <w:t xml:space="preserve">PBH Odra 3 sp. z o.o. z siedzibą w Szczecinie </w:t>
      </w:r>
      <w:r w:rsidRPr="00F57187">
        <w:t xml:space="preserve"> nr </w:t>
      </w:r>
      <w:r w:rsidR="005E74E3">
        <w:rPr>
          <w:b/>
          <w:bCs/>
        </w:rPr>
        <w:t>83 1240 3813 1111 0010 3513 3879</w:t>
      </w:r>
      <w:r w:rsidRPr="00F57187">
        <w:t>, nie później niż w terminie 2 dni roboczych przed upływem terminu składania ofert, tj. </w:t>
      </w:r>
      <w:r w:rsidRPr="00F57187">
        <w:rPr>
          <w:b/>
          <w:bCs/>
        </w:rPr>
        <w:t xml:space="preserve">do dnia </w:t>
      </w:r>
      <w:r w:rsidR="005E74E3">
        <w:rPr>
          <w:b/>
          <w:bCs/>
        </w:rPr>
        <w:t>19</w:t>
      </w:r>
      <w:r w:rsidRPr="00F57187">
        <w:rPr>
          <w:b/>
          <w:bCs/>
        </w:rPr>
        <w:t xml:space="preserve"> </w:t>
      </w:r>
      <w:r w:rsidR="005E74E3">
        <w:rPr>
          <w:b/>
          <w:bCs/>
        </w:rPr>
        <w:t>listopada</w:t>
      </w:r>
      <w:r w:rsidRPr="00F57187">
        <w:rPr>
          <w:b/>
          <w:bCs/>
        </w:rPr>
        <w:t xml:space="preserve"> 2025 r. do godz. 11:00. </w:t>
      </w:r>
      <w:r w:rsidRPr="00F57187">
        <w:t xml:space="preserve">Za termin wniesienia wadium uważa się dzień zaksięgowania środków na rachunku bankowym </w:t>
      </w:r>
      <w:r w:rsidR="005E74E3">
        <w:t xml:space="preserve">PBH Odra 3 sp. z o.o. </w:t>
      </w:r>
      <w:r w:rsidR="005E74E3" w:rsidRPr="005E74E3">
        <w:t>Kwota wadium nie podlega oprocentowaniu.</w:t>
      </w:r>
    </w:p>
    <w:p w14:paraId="380B4555" w14:textId="77777777" w:rsidR="005E74E3" w:rsidRDefault="005E74E3" w:rsidP="00F57187">
      <w:pPr>
        <w:pStyle w:val="Akapitzlist"/>
        <w:ind w:left="0"/>
        <w:jc w:val="both"/>
      </w:pPr>
    </w:p>
    <w:p w14:paraId="085CA72E" w14:textId="54C22B7D" w:rsidR="005E74E3" w:rsidRDefault="00F57187" w:rsidP="00F57187">
      <w:pPr>
        <w:pStyle w:val="Akapitzlist"/>
        <w:ind w:left="0"/>
        <w:jc w:val="both"/>
      </w:pPr>
      <w:r w:rsidRPr="00F57187">
        <w:t>W tytule przelewu należy wpisać: „Wadium - sprzedaż nieruchomości” </w:t>
      </w:r>
    </w:p>
    <w:p w14:paraId="0EAA2233" w14:textId="77777777" w:rsidR="005E74E3" w:rsidRDefault="005E74E3" w:rsidP="00F57187">
      <w:pPr>
        <w:pStyle w:val="Akapitzlist"/>
        <w:ind w:left="0"/>
        <w:jc w:val="both"/>
        <w:rPr>
          <w:u w:val="single"/>
        </w:rPr>
      </w:pPr>
    </w:p>
    <w:p w14:paraId="4FFA28B1" w14:textId="236FAF70" w:rsidR="00F57187" w:rsidRPr="00F57187" w:rsidRDefault="00F57187" w:rsidP="00F57187">
      <w:pPr>
        <w:pStyle w:val="Akapitzlist"/>
        <w:ind w:left="0"/>
        <w:jc w:val="both"/>
      </w:pPr>
      <w:r w:rsidRPr="00F57187">
        <w:rPr>
          <w:u w:val="single"/>
        </w:rPr>
        <w:t>Wpłacone wadium:</w:t>
      </w:r>
    </w:p>
    <w:p w14:paraId="4AF7E584" w14:textId="43E146B0" w:rsidR="00F57187" w:rsidRPr="00F57187" w:rsidRDefault="00F57187" w:rsidP="00F57187">
      <w:pPr>
        <w:pStyle w:val="Akapitzlist"/>
        <w:numPr>
          <w:ilvl w:val="0"/>
          <w:numId w:val="6"/>
        </w:numPr>
        <w:jc w:val="both"/>
      </w:pPr>
      <w:r w:rsidRPr="00F57187">
        <w:t xml:space="preserve">przepada na rzecz </w:t>
      </w:r>
      <w:r w:rsidR="005E74E3">
        <w:t xml:space="preserve">PBH Odra 3 sp. z o.o. z siedzibą w Szczecinie </w:t>
      </w:r>
      <w:r w:rsidRPr="00F57187">
        <w:t>, jeżeli Oferent zaoferuje w ofercie cenę niższą, niż wywoławcza,</w:t>
      </w:r>
    </w:p>
    <w:p w14:paraId="232CE347" w14:textId="5C816898" w:rsidR="00F57187" w:rsidRPr="00F57187" w:rsidRDefault="00F57187" w:rsidP="00F57187">
      <w:pPr>
        <w:pStyle w:val="Akapitzlist"/>
        <w:numPr>
          <w:ilvl w:val="0"/>
          <w:numId w:val="6"/>
        </w:numPr>
        <w:jc w:val="both"/>
      </w:pPr>
      <w:r w:rsidRPr="00F57187">
        <w:t xml:space="preserve">przepada na rzecz </w:t>
      </w:r>
      <w:r w:rsidR="005E74E3">
        <w:t xml:space="preserve">PBH Odra 3 sp. z o.o. z siedzibą w Szczecinie </w:t>
      </w:r>
      <w:r w:rsidRPr="00F57187">
        <w:t>, jeżeli Oferent, którego oferta została wybrana, uchyli się od zawarcia umowy, przenoszącej prawo użytkowania wieczystego wraz z prawem własności budynku,</w:t>
      </w:r>
    </w:p>
    <w:p w14:paraId="0C17EAF8" w14:textId="77777777" w:rsidR="00F57187" w:rsidRPr="00F57187" w:rsidRDefault="00F57187" w:rsidP="00F57187">
      <w:pPr>
        <w:pStyle w:val="Akapitzlist"/>
        <w:numPr>
          <w:ilvl w:val="0"/>
          <w:numId w:val="6"/>
        </w:numPr>
        <w:jc w:val="both"/>
      </w:pPr>
      <w:r w:rsidRPr="00F57187">
        <w:t>zostanie ujęte w zaoferowanej cenie nabycia nieruchomości,</w:t>
      </w:r>
    </w:p>
    <w:p w14:paraId="0C9DED36" w14:textId="6AC69A5E" w:rsidR="00F57187" w:rsidRPr="00F57187" w:rsidRDefault="00F57187" w:rsidP="00F57187">
      <w:pPr>
        <w:pStyle w:val="Akapitzlist"/>
        <w:numPr>
          <w:ilvl w:val="0"/>
          <w:numId w:val="6"/>
        </w:numPr>
        <w:jc w:val="both"/>
      </w:pPr>
      <w:r w:rsidRPr="00F57187">
        <w:t xml:space="preserve">przepada na rzecz </w:t>
      </w:r>
      <w:r w:rsidR="005E74E3">
        <w:t xml:space="preserve">PBH Odra 3 sp. z o.o. z siedzibą w Szczecinie </w:t>
      </w:r>
      <w:r w:rsidR="005E74E3" w:rsidRPr="00F57187">
        <w:t xml:space="preserve"> </w:t>
      </w:r>
      <w:r w:rsidRPr="00F57187">
        <w:t>, jeżeli Oferent po upływie terminu do składania ofert wycofa swoją ofertę z przetargu,</w:t>
      </w:r>
    </w:p>
    <w:p w14:paraId="21A1DE2D" w14:textId="77777777" w:rsidR="00F57187" w:rsidRPr="00F57187" w:rsidRDefault="00F57187" w:rsidP="00F57187">
      <w:pPr>
        <w:pStyle w:val="Akapitzlist"/>
        <w:numPr>
          <w:ilvl w:val="0"/>
          <w:numId w:val="6"/>
        </w:numPr>
        <w:jc w:val="both"/>
      </w:pPr>
      <w:r w:rsidRPr="00F57187">
        <w:t>zostanie zwrócone Oferentowi w ciągu 7 dni, w przypadku braku zgody Walnego Zgromadzenia na sprzedaż nieruchomości, licząc od dnia wydania stosownej decyzji.</w:t>
      </w:r>
    </w:p>
    <w:p w14:paraId="59D53528" w14:textId="0C96CC24" w:rsidR="005E74E3" w:rsidRDefault="005E74E3" w:rsidP="005E74E3">
      <w:pPr>
        <w:jc w:val="both"/>
      </w:pPr>
      <w:r w:rsidRPr="005E74E3">
        <w:t>W celu uniknięcia wątpliwości, nie przystąpienie przez uczestnika do zawarcia umowy z powodu nieuzyskania finansowania stanowi podstawę do zatrzymania wadium. W takim przypadku uczestnik nie może domagać się jego zwrotu.</w:t>
      </w:r>
    </w:p>
    <w:p w14:paraId="59D5289B" w14:textId="5505C7F7" w:rsidR="00F57187" w:rsidRPr="00F57187" w:rsidRDefault="00F57187" w:rsidP="005E74E3">
      <w:pPr>
        <w:jc w:val="both"/>
      </w:pPr>
      <w:r w:rsidRPr="00F57187">
        <w:t>Dopuszcza się składanie ofert jedynie na zakup wszystkich nieruchomości łącznie.</w:t>
      </w:r>
    </w:p>
    <w:p w14:paraId="6183AE5A" w14:textId="77777777" w:rsidR="00F57187" w:rsidRDefault="00F57187" w:rsidP="00F57187">
      <w:pPr>
        <w:pStyle w:val="Akapitzlist"/>
        <w:ind w:left="0"/>
        <w:jc w:val="both"/>
      </w:pPr>
      <w:r w:rsidRPr="00F57187">
        <w:t>Oferty złożone oddzielnie na każdą nieruchomość lub na wybrane nieruchomości - nie będą rozpatrywane. Jeden Oferent może złożyć tylko jedną ofertę w przetargu.</w:t>
      </w:r>
    </w:p>
    <w:p w14:paraId="3A48AF24" w14:textId="77777777" w:rsidR="005E74E3" w:rsidRDefault="005E74E3" w:rsidP="00F57187">
      <w:pPr>
        <w:pStyle w:val="Akapitzlist"/>
        <w:ind w:left="0"/>
        <w:jc w:val="both"/>
      </w:pPr>
    </w:p>
    <w:p w14:paraId="1F7A81E3" w14:textId="6723782F" w:rsidR="005E74E3" w:rsidRDefault="005E74E3" w:rsidP="005E74E3">
      <w:pPr>
        <w:pStyle w:val="Akapitzlist"/>
        <w:numPr>
          <w:ilvl w:val="0"/>
          <w:numId w:val="1"/>
        </w:numPr>
        <w:ind w:left="142"/>
        <w:jc w:val="both"/>
      </w:pPr>
      <w:r>
        <w:t>Termin i forma składania ofert</w:t>
      </w:r>
    </w:p>
    <w:p w14:paraId="381FEEB5" w14:textId="34750528" w:rsidR="0078290C" w:rsidRDefault="0078290C" w:rsidP="0078290C">
      <w:pPr>
        <w:pStyle w:val="Akapitzlist"/>
        <w:ind w:left="142"/>
        <w:jc w:val="both"/>
      </w:pPr>
      <w:r>
        <w:t>Oferty można składać osobiście lub listownie do dnia 21.11.2025 r. do godziny 11:00. na adres prowadzącego sprzedaż.</w:t>
      </w:r>
    </w:p>
    <w:p w14:paraId="3C156DA5" w14:textId="77777777" w:rsidR="0078290C" w:rsidRDefault="0078290C" w:rsidP="0078290C">
      <w:pPr>
        <w:pStyle w:val="Akapitzlist"/>
        <w:ind w:left="142"/>
        <w:jc w:val="both"/>
      </w:pPr>
    </w:p>
    <w:p w14:paraId="1D1C2F41" w14:textId="77777777" w:rsidR="0078290C" w:rsidRDefault="0078290C" w:rsidP="0078290C">
      <w:pPr>
        <w:pStyle w:val="Akapitzlist"/>
        <w:ind w:left="142"/>
        <w:jc w:val="both"/>
      </w:pPr>
      <w:r>
        <w:t>Oferta musi być złożona w zamkniętej kopercie, w sposób uniemożliwiający zapoznanie się ze złożoną ofertą przed jej otwarciem.</w:t>
      </w:r>
    </w:p>
    <w:p w14:paraId="5D4DA20F" w14:textId="77777777" w:rsidR="0078290C" w:rsidRDefault="0078290C" w:rsidP="0078290C">
      <w:pPr>
        <w:pStyle w:val="Akapitzlist"/>
        <w:ind w:left="142"/>
        <w:jc w:val="both"/>
      </w:pPr>
    </w:p>
    <w:p w14:paraId="064F044D" w14:textId="420590CF" w:rsidR="0078290C" w:rsidRDefault="0078290C" w:rsidP="0078290C">
      <w:pPr>
        <w:pStyle w:val="Akapitzlist"/>
        <w:ind w:left="142"/>
        <w:jc w:val="both"/>
      </w:pPr>
      <w:r>
        <w:lastRenderedPageBreak/>
        <w:t>Koperta musi być opisana w następujący sposób: „Oferta do sprzedaży nieruchomości Urad, gmina Cybinka ” oraz „Nie otwierać przed 21.11.2025 r., godz. 12:00”.</w:t>
      </w:r>
    </w:p>
    <w:p w14:paraId="2064B233" w14:textId="77777777" w:rsidR="0078290C" w:rsidRDefault="0078290C" w:rsidP="0078290C">
      <w:pPr>
        <w:pStyle w:val="Akapitzlist"/>
        <w:ind w:left="142"/>
        <w:jc w:val="both"/>
      </w:pPr>
    </w:p>
    <w:p w14:paraId="52151928" w14:textId="77777777" w:rsidR="0078290C" w:rsidRDefault="0078290C" w:rsidP="0078290C">
      <w:pPr>
        <w:pStyle w:val="Akapitzlist"/>
        <w:ind w:left="142"/>
        <w:jc w:val="both"/>
      </w:pPr>
      <w:r>
        <w:t>Za termin złożenia Oferty uważa się termin jej wpływu do siedziby Sprzedającego, tj.:</w:t>
      </w:r>
    </w:p>
    <w:p w14:paraId="0E72EA14" w14:textId="77777777" w:rsidR="0078290C" w:rsidRDefault="0078290C" w:rsidP="0078290C">
      <w:pPr>
        <w:pStyle w:val="Akapitzlist"/>
        <w:ind w:left="142"/>
        <w:jc w:val="both"/>
      </w:pPr>
    </w:p>
    <w:p w14:paraId="698AACDF" w14:textId="58C34077" w:rsidR="0078290C" w:rsidRDefault="0078290C" w:rsidP="0078290C">
      <w:pPr>
        <w:pStyle w:val="Akapitzlist"/>
        <w:ind w:left="142"/>
        <w:jc w:val="both"/>
      </w:pPr>
      <w:r>
        <w:t>Przedsiębiorstwo Budownictwa Hydrotechnicznego Odra 3 sp. z o.o., ul. Nadodrzańska 1, 70-034 Szczecin</w:t>
      </w:r>
    </w:p>
    <w:p w14:paraId="0816DC47" w14:textId="77777777" w:rsidR="0078290C" w:rsidRDefault="0078290C" w:rsidP="0078290C">
      <w:pPr>
        <w:pStyle w:val="Akapitzlist"/>
        <w:ind w:left="142"/>
        <w:jc w:val="both"/>
      </w:pPr>
    </w:p>
    <w:p w14:paraId="183168FE" w14:textId="700D4D88" w:rsidR="005E74E3" w:rsidRDefault="0078290C" w:rsidP="0078290C">
      <w:pPr>
        <w:pStyle w:val="Akapitzlist"/>
        <w:ind w:left="142"/>
        <w:jc w:val="both"/>
      </w:pPr>
      <w:r>
        <w:t>Oferty, które wpłyną po terminie nie będą rozpatrywane i zostaną komisyjnie zniszczone.</w:t>
      </w:r>
    </w:p>
    <w:p w14:paraId="1E207028" w14:textId="77777777" w:rsidR="0078290C" w:rsidRDefault="0078290C" w:rsidP="0078290C">
      <w:pPr>
        <w:pStyle w:val="Akapitzlist"/>
        <w:ind w:left="142"/>
        <w:jc w:val="both"/>
      </w:pPr>
    </w:p>
    <w:p w14:paraId="6490942F" w14:textId="63F0B79A" w:rsidR="0078290C" w:rsidRDefault="0078290C" w:rsidP="0078290C">
      <w:pPr>
        <w:pStyle w:val="Akapitzlist"/>
        <w:numPr>
          <w:ilvl w:val="0"/>
          <w:numId w:val="1"/>
        </w:numPr>
        <w:ind w:left="0"/>
        <w:jc w:val="both"/>
      </w:pPr>
      <w:r>
        <w:t>Otwarcie ofert</w:t>
      </w:r>
    </w:p>
    <w:p w14:paraId="3E889312" w14:textId="187EE2E6" w:rsidR="0078290C" w:rsidRDefault="0078290C" w:rsidP="0078290C">
      <w:pPr>
        <w:pStyle w:val="Akapitzlist"/>
        <w:ind w:left="0"/>
        <w:jc w:val="both"/>
      </w:pPr>
      <w:r w:rsidRPr="0078290C">
        <w:rPr>
          <w:b/>
          <w:bCs/>
        </w:rPr>
        <w:t>Otwarcie ofert </w:t>
      </w:r>
      <w:r w:rsidRPr="0078290C">
        <w:t>jest jawne i </w:t>
      </w:r>
      <w:r w:rsidRPr="0078290C">
        <w:rPr>
          <w:b/>
          <w:bCs/>
        </w:rPr>
        <w:t>nastąpi w dniu 2</w:t>
      </w:r>
      <w:r>
        <w:rPr>
          <w:b/>
          <w:bCs/>
        </w:rPr>
        <w:t>1</w:t>
      </w:r>
      <w:r w:rsidRPr="0078290C">
        <w:rPr>
          <w:b/>
          <w:bCs/>
        </w:rPr>
        <w:t>.</w:t>
      </w:r>
      <w:r>
        <w:rPr>
          <w:b/>
          <w:bCs/>
        </w:rPr>
        <w:t>1</w:t>
      </w:r>
      <w:r w:rsidRPr="0078290C">
        <w:rPr>
          <w:b/>
          <w:bCs/>
        </w:rPr>
        <w:t>1.2025 r. o godz. 12:00 </w:t>
      </w:r>
      <w:r w:rsidRPr="0078290C">
        <w:t>w siedzibie</w:t>
      </w:r>
      <w:r>
        <w:t xml:space="preserve"> PBH Odra 3 sp. z o.o. przy ul. Nadodrzańskiej 1 w Szczecinie. </w:t>
      </w:r>
    </w:p>
    <w:p w14:paraId="010C4118" w14:textId="77777777" w:rsidR="0078290C" w:rsidRDefault="0078290C" w:rsidP="0078290C">
      <w:pPr>
        <w:pStyle w:val="Akapitzlist"/>
        <w:ind w:left="0"/>
        <w:jc w:val="both"/>
      </w:pPr>
    </w:p>
    <w:p w14:paraId="364BF2B6" w14:textId="567E2990" w:rsidR="0078290C" w:rsidRDefault="0078290C" w:rsidP="0078290C">
      <w:pPr>
        <w:pStyle w:val="Akapitzlist"/>
        <w:numPr>
          <w:ilvl w:val="0"/>
          <w:numId w:val="1"/>
        </w:numPr>
        <w:ind w:left="0"/>
        <w:jc w:val="both"/>
      </w:pPr>
      <w:r>
        <w:t xml:space="preserve">Wizja lokalna </w:t>
      </w:r>
    </w:p>
    <w:p w14:paraId="3B048542" w14:textId="6D5B98F4" w:rsidR="0078290C" w:rsidRDefault="0078290C" w:rsidP="0078290C">
      <w:pPr>
        <w:pStyle w:val="Akapitzlist"/>
        <w:ind w:left="0"/>
        <w:jc w:val="both"/>
      </w:pPr>
      <w:r w:rsidRPr="0078290C">
        <w:t>Nieruchomości można oglądać począwszy od dnia publikacji niniejszego ogłoszenia do dnia 1</w:t>
      </w:r>
      <w:r>
        <w:t>7</w:t>
      </w:r>
      <w:r w:rsidRPr="0078290C">
        <w:t>.</w:t>
      </w:r>
      <w:r>
        <w:t>1</w:t>
      </w:r>
      <w:r w:rsidRPr="0078290C">
        <w:t>1.2025 r., po wcześniejszym uzgodnieniu terminu i godziny </w:t>
      </w:r>
      <w:r>
        <w:t xml:space="preserve">w sekretariacie Spółki, tel. </w:t>
      </w:r>
      <w:r w:rsidRPr="0078290C">
        <w:t>91 48 22</w:t>
      </w:r>
      <w:r>
        <w:t> </w:t>
      </w:r>
      <w:r w:rsidRPr="0078290C">
        <w:t>481</w:t>
      </w:r>
      <w:r>
        <w:t xml:space="preserve">, adres e-mail: </w:t>
      </w:r>
      <w:hyperlink r:id="rId5" w:history="1">
        <w:r w:rsidRPr="001F1EDF">
          <w:rPr>
            <w:rStyle w:val="Hipercze"/>
          </w:rPr>
          <w:t>pbh@odra.com.pl</w:t>
        </w:r>
      </w:hyperlink>
    </w:p>
    <w:p w14:paraId="0875B55C" w14:textId="77777777" w:rsidR="0078290C" w:rsidRDefault="0078290C" w:rsidP="0078290C">
      <w:pPr>
        <w:pStyle w:val="Akapitzlist"/>
        <w:ind w:left="0"/>
        <w:jc w:val="both"/>
      </w:pPr>
    </w:p>
    <w:p w14:paraId="2AEDCE0B" w14:textId="77777777" w:rsidR="0078290C" w:rsidRDefault="0078290C" w:rsidP="0078290C">
      <w:pPr>
        <w:pStyle w:val="Akapitzlist"/>
        <w:numPr>
          <w:ilvl w:val="0"/>
          <w:numId w:val="1"/>
        </w:numPr>
        <w:ind w:left="0"/>
        <w:jc w:val="both"/>
      </w:pPr>
      <w:r>
        <w:t>Oferta</w:t>
      </w:r>
    </w:p>
    <w:p w14:paraId="7A83DC61" w14:textId="578B46B5" w:rsidR="0078290C" w:rsidRPr="0078290C" w:rsidRDefault="0078290C" w:rsidP="009749BD">
      <w:pPr>
        <w:pStyle w:val="Akapitzlist"/>
        <w:numPr>
          <w:ilvl w:val="0"/>
          <w:numId w:val="16"/>
        </w:numPr>
        <w:ind w:left="284"/>
        <w:jc w:val="both"/>
      </w:pPr>
      <w:r w:rsidRPr="0078290C">
        <w:t>Oferta musi zawierać:</w:t>
      </w:r>
    </w:p>
    <w:p w14:paraId="2FAA6628" w14:textId="77777777" w:rsidR="0078290C" w:rsidRPr="0078290C" w:rsidRDefault="0078290C" w:rsidP="0078290C">
      <w:pPr>
        <w:pStyle w:val="Akapitzlist"/>
        <w:numPr>
          <w:ilvl w:val="0"/>
          <w:numId w:val="8"/>
        </w:numPr>
        <w:jc w:val="both"/>
      </w:pPr>
      <w:r w:rsidRPr="0078290C">
        <w:t>dane Oferenta - imię, nazwisko i adres lub nazwę firmy i adres siedziby, PESEL/NIP,</w:t>
      </w:r>
    </w:p>
    <w:p w14:paraId="371DDC2E" w14:textId="77777777" w:rsidR="0078290C" w:rsidRPr="0078290C" w:rsidRDefault="0078290C" w:rsidP="0078290C">
      <w:pPr>
        <w:pStyle w:val="Akapitzlist"/>
        <w:numPr>
          <w:ilvl w:val="0"/>
          <w:numId w:val="8"/>
        </w:numPr>
        <w:jc w:val="both"/>
      </w:pPr>
      <w:r w:rsidRPr="0078290C">
        <w:t>datę i miejsce sporządzenia oferty,</w:t>
      </w:r>
    </w:p>
    <w:p w14:paraId="0F94ADC6" w14:textId="77777777" w:rsidR="0078290C" w:rsidRPr="0078290C" w:rsidRDefault="0078290C" w:rsidP="0078290C">
      <w:pPr>
        <w:pStyle w:val="Akapitzlist"/>
        <w:numPr>
          <w:ilvl w:val="0"/>
          <w:numId w:val="8"/>
        </w:numPr>
        <w:jc w:val="both"/>
      </w:pPr>
      <w:r w:rsidRPr="0078290C">
        <w:t>oferowaną cenę zakupu netto w złotych, nie niższą niż cena wywoławcza,</w:t>
      </w:r>
    </w:p>
    <w:p w14:paraId="55DB4F55" w14:textId="77777777" w:rsidR="0078290C" w:rsidRPr="0078290C" w:rsidRDefault="0078290C" w:rsidP="0078290C">
      <w:pPr>
        <w:pStyle w:val="Akapitzlist"/>
        <w:numPr>
          <w:ilvl w:val="0"/>
          <w:numId w:val="8"/>
        </w:numPr>
        <w:jc w:val="both"/>
      </w:pPr>
      <w:r w:rsidRPr="0078290C">
        <w:t>oświadczenie Oferenta o zapoznaniu się z przedmiotem przetargu,</w:t>
      </w:r>
    </w:p>
    <w:p w14:paraId="597F57E1" w14:textId="77777777" w:rsidR="0078290C" w:rsidRPr="0078290C" w:rsidRDefault="0078290C" w:rsidP="0078290C">
      <w:pPr>
        <w:pStyle w:val="Akapitzlist"/>
        <w:numPr>
          <w:ilvl w:val="0"/>
          <w:numId w:val="8"/>
        </w:numPr>
        <w:jc w:val="both"/>
      </w:pPr>
      <w:r w:rsidRPr="0078290C">
        <w:t>termin związania ofertą - do czasu zawarcia umowy przenoszącej prawo użytkowania wieczystego nieruchomości wraz z prawem własności budynku,</w:t>
      </w:r>
    </w:p>
    <w:p w14:paraId="055B3114" w14:textId="00063399" w:rsidR="0078290C" w:rsidRPr="0078290C" w:rsidRDefault="0078290C" w:rsidP="0078290C">
      <w:pPr>
        <w:pStyle w:val="Akapitzlist"/>
        <w:jc w:val="both"/>
      </w:pPr>
    </w:p>
    <w:p w14:paraId="167673AE" w14:textId="4B10AE8F" w:rsidR="0078290C" w:rsidRPr="0078290C" w:rsidRDefault="0078290C" w:rsidP="009749BD">
      <w:pPr>
        <w:pStyle w:val="Akapitzlist"/>
        <w:numPr>
          <w:ilvl w:val="0"/>
          <w:numId w:val="16"/>
        </w:numPr>
        <w:ind w:left="426"/>
        <w:jc w:val="both"/>
      </w:pPr>
      <w:r w:rsidRPr="0078290C">
        <w:t>Do oferty należy załączyć:</w:t>
      </w:r>
    </w:p>
    <w:p w14:paraId="5940A284" w14:textId="77777777" w:rsidR="0078290C" w:rsidRPr="0078290C" w:rsidRDefault="0078290C" w:rsidP="0078290C">
      <w:pPr>
        <w:pStyle w:val="Akapitzlist"/>
        <w:numPr>
          <w:ilvl w:val="0"/>
          <w:numId w:val="9"/>
        </w:numPr>
        <w:jc w:val="both"/>
      </w:pPr>
      <w:r w:rsidRPr="0078290C">
        <w:t>osoby fizyczne:</w:t>
      </w:r>
    </w:p>
    <w:p w14:paraId="1FA786A9" w14:textId="77777777" w:rsidR="0078290C" w:rsidRPr="0078290C" w:rsidRDefault="0078290C" w:rsidP="0078290C">
      <w:pPr>
        <w:pStyle w:val="Akapitzlist"/>
        <w:numPr>
          <w:ilvl w:val="1"/>
          <w:numId w:val="9"/>
        </w:numPr>
        <w:jc w:val="both"/>
      </w:pPr>
      <w:r w:rsidRPr="0078290C">
        <w:t>w przypadku składania oferty przez pełnomocnika lub jednego ze współmałżonków pełnomocnictwo notarialne do działania w imieniu mocodawcy, lub oświadczenie, że nabycie nieruchomości nastąpi przez jednego ze współmałżonków do jego majątku odrębnego,</w:t>
      </w:r>
    </w:p>
    <w:p w14:paraId="78E5B9AA" w14:textId="77777777" w:rsidR="0078290C" w:rsidRPr="0078290C" w:rsidRDefault="0078290C" w:rsidP="0078290C">
      <w:pPr>
        <w:pStyle w:val="Akapitzlist"/>
        <w:numPr>
          <w:ilvl w:val="1"/>
          <w:numId w:val="9"/>
        </w:numPr>
        <w:jc w:val="both"/>
      </w:pPr>
      <w:r w:rsidRPr="0078290C">
        <w:t>formularz oferty wraz z oświadczeniami.</w:t>
      </w:r>
    </w:p>
    <w:p w14:paraId="20109869" w14:textId="77777777" w:rsidR="0078290C" w:rsidRPr="0078290C" w:rsidRDefault="0078290C" w:rsidP="0078290C">
      <w:pPr>
        <w:pStyle w:val="Akapitzlist"/>
        <w:numPr>
          <w:ilvl w:val="0"/>
          <w:numId w:val="9"/>
        </w:numPr>
        <w:jc w:val="both"/>
      </w:pPr>
      <w:r w:rsidRPr="0078290C">
        <w:t>podmioty gospodarcze, osoby prawne:</w:t>
      </w:r>
    </w:p>
    <w:p w14:paraId="37B3AC1E" w14:textId="77777777" w:rsidR="0078290C" w:rsidRPr="0078290C" w:rsidRDefault="0078290C" w:rsidP="0078290C">
      <w:pPr>
        <w:pStyle w:val="Akapitzlist"/>
        <w:numPr>
          <w:ilvl w:val="1"/>
          <w:numId w:val="9"/>
        </w:numPr>
        <w:jc w:val="both"/>
      </w:pPr>
      <w:r w:rsidRPr="0078290C">
        <w:t>komplet dokumentów upoważniających do reprezentowania podmiotu w przetargu oraz aktualny wyciąg/odpis z odpowiedniego rejestru przedsiębiorców,</w:t>
      </w:r>
    </w:p>
    <w:p w14:paraId="02DEC8AE" w14:textId="77777777" w:rsidR="0078290C" w:rsidRPr="0078290C" w:rsidRDefault="0078290C" w:rsidP="0078290C">
      <w:pPr>
        <w:pStyle w:val="Akapitzlist"/>
        <w:numPr>
          <w:ilvl w:val="1"/>
          <w:numId w:val="9"/>
        </w:numPr>
        <w:jc w:val="both"/>
      </w:pPr>
      <w:r w:rsidRPr="0078290C">
        <w:t>w przypadku Spółek odpis umowy/aktu założycielskiego Spółki i uchwałę właściwego kompetencyjnie organu o zgodzie na nabycie nieruchomości,</w:t>
      </w:r>
    </w:p>
    <w:p w14:paraId="299385E0" w14:textId="77777777" w:rsidR="0078290C" w:rsidRPr="0078290C" w:rsidRDefault="0078290C" w:rsidP="0078290C">
      <w:pPr>
        <w:pStyle w:val="Akapitzlist"/>
        <w:numPr>
          <w:ilvl w:val="1"/>
          <w:numId w:val="9"/>
        </w:numPr>
        <w:jc w:val="both"/>
      </w:pPr>
      <w:r w:rsidRPr="0078290C">
        <w:lastRenderedPageBreak/>
        <w:t>formularz oferty wraz z oświadczeniami</w:t>
      </w:r>
    </w:p>
    <w:p w14:paraId="26430DE4" w14:textId="4E69B894" w:rsidR="0078290C" w:rsidRPr="0078290C" w:rsidRDefault="0078290C" w:rsidP="0078290C">
      <w:pPr>
        <w:pStyle w:val="Akapitzlist"/>
        <w:numPr>
          <w:ilvl w:val="0"/>
          <w:numId w:val="9"/>
        </w:numPr>
        <w:jc w:val="both"/>
      </w:pPr>
      <w:r w:rsidRPr="0078290C">
        <w:t>w    przypadku    osób    prawnych   mających   siedzibę    za    granicą    lub    jednostek organizacyjnych, którym ustawa przyznaje zdolność prawną z siedzibą za granicą:</w:t>
      </w:r>
    </w:p>
    <w:p w14:paraId="75789C79" w14:textId="77777777" w:rsidR="0078290C" w:rsidRPr="0078290C" w:rsidRDefault="0078290C" w:rsidP="0078290C">
      <w:pPr>
        <w:pStyle w:val="Akapitzlist"/>
        <w:numPr>
          <w:ilvl w:val="1"/>
          <w:numId w:val="10"/>
        </w:numPr>
        <w:jc w:val="both"/>
      </w:pPr>
      <w:r w:rsidRPr="0078290C">
        <w:t>dokumenty potwierdzające status prawny i rejestrację. Dokumenty sporządzone w języku innym niż polski powinny być przedłożone wraz z tłumaczeniem przysięgłym na język polski. Zagraniczne dokumenty urzędowe powinny być poświadczone przez właściwy konsulat/ambasadę RP.</w:t>
      </w:r>
    </w:p>
    <w:p w14:paraId="2F17B416" w14:textId="1F4FD89C" w:rsidR="0078290C" w:rsidRDefault="0078290C" w:rsidP="0078290C">
      <w:pPr>
        <w:pStyle w:val="Akapitzlist"/>
        <w:numPr>
          <w:ilvl w:val="1"/>
          <w:numId w:val="10"/>
        </w:numPr>
        <w:jc w:val="both"/>
      </w:pPr>
      <w:r w:rsidRPr="0078290C">
        <w:t>formularz oferty wraz z oświadczeniami</w:t>
      </w:r>
      <w:r w:rsidR="009749BD">
        <w:t>.</w:t>
      </w:r>
    </w:p>
    <w:p w14:paraId="7FD9A3EC" w14:textId="77777777" w:rsidR="009749BD" w:rsidRDefault="009749BD" w:rsidP="009749BD">
      <w:pPr>
        <w:pStyle w:val="Akapitzlist"/>
        <w:ind w:left="1440"/>
        <w:jc w:val="both"/>
      </w:pPr>
    </w:p>
    <w:p w14:paraId="04BE236B" w14:textId="5B7290E4" w:rsidR="009749BD" w:rsidRDefault="009749BD" w:rsidP="009749BD">
      <w:pPr>
        <w:pStyle w:val="Akapitzlist"/>
        <w:numPr>
          <w:ilvl w:val="0"/>
          <w:numId w:val="16"/>
        </w:numPr>
        <w:ind w:left="567"/>
        <w:jc w:val="both"/>
      </w:pPr>
      <w:r>
        <w:t>Postanowienia dotyczące oferty:</w:t>
      </w:r>
    </w:p>
    <w:p w14:paraId="46F93716" w14:textId="77777777" w:rsidR="009749BD" w:rsidRPr="0078290C" w:rsidRDefault="009749BD" w:rsidP="009749BD">
      <w:pPr>
        <w:pStyle w:val="Akapitzlist"/>
        <w:jc w:val="both"/>
      </w:pPr>
    </w:p>
    <w:p w14:paraId="3B6479A6" w14:textId="77777777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>Do przeprowadzenia przetargu wystarczy jedna ważna oferta, złożona z zachowaniem wszystkich wymogów opisanych w niniejszym ogłoszeniu.</w:t>
      </w:r>
    </w:p>
    <w:p w14:paraId="189B9DFD" w14:textId="6143B3DE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>
        <w:t>PBH Odra 3 sp. z o.o.</w:t>
      </w:r>
      <w:r w:rsidRPr="0078290C">
        <w:t xml:space="preserve"> zastrzega sobie prawo do przeprowadzenia negocjacji, w przypadku złożenia ofert o identycznej cenie ofertowej. O ich terminie zostaną poinformowani tylko zainteresowani Oferenci.</w:t>
      </w:r>
    </w:p>
    <w:p w14:paraId="2508ADBB" w14:textId="116F141F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 xml:space="preserve">Informację z otwarcia ofert oraz informację o wyborze najkorzystniejszej oferty, </w:t>
      </w:r>
      <w:r>
        <w:t>PBH Odra 3 sp. z o.o.</w:t>
      </w:r>
      <w:r w:rsidRPr="0078290C">
        <w:t xml:space="preserve"> zawiadomi wszystkich Oferentów, drogą mailową i/lub pocztową.</w:t>
      </w:r>
    </w:p>
    <w:p w14:paraId="58FDA8F6" w14:textId="281B6A4F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>Z wybranym Oferentem, zostanie zawarta ostateczna umowa sprzedaży, pod warunkiem, uzyskania przez PB</w:t>
      </w:r>
      <w:r>
        <w:t xml:space="preserve">H Odra 3 sp. z o.o. </w:t>
      </w:r>
      <w:r w:rsidRPr="0078290C">
        <w:t>wszystkich niezbędnych zgód korporacyjnych, w tym zgody Zgromadzenia Spółki. PB</w:t>
      </w:r>
      <w:r>
        <w:t xml:space="preserve">H Odra 3 sp. z o.o. </w:t>
      </w:r>
      <w:r w:rsidRPr="0078290C">
        <w:t xml:space="preserve"> informuje, że zgodnie </w:t>
      </w:r>
      <w:r>
        <w:t xml:space="preserve">z umową spółki </w:t>
      </w:r>
      <w:r w:rsidRPr="0078290C">
        <w:t>PB</w:t>
      </w:r>
      <w:r>
        <w:t>H Odra 3 sp. z o.o</w:t>
      </w:r>
      <w:r w:rsidRPr="0078290C">
        <w:t>., zbycie nieruchomości wymaga zgody Zgromadzenia</w:t>
      </w:r>
      <w:r w:rsidR="009749BD">
        <w:t xml:space="preserve"> Wspólników</w:t>
      </w:r>
      <w:r w:rsidRPr="0078290C">
        <w:t xml:space="preserve"> Przedsiębiorstwa Budownictwa </w:t>
      </w:r>
      <w:r>
        <w:t>Hydrotechnicznego Odra 3 sp. z o.o. w Szczecinie</w:t>
      </w:r>
      <w:r w:rsidRPr="0078290C">
        <w:t>, w formie uchwały.</w:t>
      </w:r>
    </w:p>
    <w:p w14:paraId="4994AC07" w14:textId="1F721861" w:rsidR="009749BD" w:rsidRPr="009749BD" w:rsidRDefault="009749BD" w:rsidP="009749BD">
      <w:pPr>
        <w:pStyle w:val="Akapitzlist"/>
        <w:numPr>
          <w:ilvl w:val="0"/>
          <w:numId w:val="15"/>
        </w:numPr>
        <w:jc w:val="both"/>
        <w:rPr>
          <w:b/>
          <w:bCs/>
          <w:u w:val="single"/>
        </w:rPr>
      </w:pPr>
      <w:r w:rsidRPr="009749BD">
        <w:rPr>
          <w:b/>
          <w:bCs/>
          <w:u w:val="single"/>
        </w:rPr>
        <w:t>Prowadzący przetarg informuje, że zgodnie z Umową Spółki zbycie nieruchomości wymaga zgody Zgromadzenia Wspólników Przedsiębiorstwa Budownictwa Hydrotechnicznego „ODRA 3” Sp. z  o.o. w formie uchwały. Przeniesienie prawa użytkowania wieczystego wyżej wymienionej nieruchomości na Nabywcę w drodze aktu notarialnego nastąpi po wyrażeniu zgody przez Zgromadzenia Wspólników Przedsiębiorstwa Budownictwa Hydrotechnicznego „ODRA 3” Sp. z  o.o.</w:t>
      </w:r>
    </w:p>
    <w:p w14:paraId="1647D0E4" w14:textId="605F783D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 xml:space="preserve">Po uzyskaniu zgody </w:t>
      </w:r>
      <w:r w:rsidR="009749BD">
        <w:t xml:space="preserve">Zgromadzenia </w:t>
      </w:r>
      <w:r>
        <w:t>Wspólników</w:t>
      </w:r>
      <w:r w:rsidRPr="0078290C">
        <w:t xml:space="preserve"> Spółki PB</w:t>
      </w:r>
      <w:r>
        <w:t xml:space="preserve">H Odra 3 sp. z o.o. </w:t>
      </w:r>
      <w:r w:rsidRPr="0078290C">
        <w:t>ustali termin zawarcia umowy sprzedaży nieruchomości w formie aktu notarialnego i pisemnie wezwie Oferenta do stawienia się celem jej zawarcia.</w:t>
      </w:r>
      <w:r w:rsidRPr="0078290C">
        <w:br/>
        <w:t>Niedostosowanie się Oferenta do powyższych warunków oznaczać będzie uchylanie się od zawarcia umowy i utratę wadium.</w:t>
      </w:r>
    </w:p>
    <w:p w14:paraId="2616D6FF" w14:textId="77777777" w:rsidR="009749BD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>W przypadku zawierania przedwstępnej umowy sprzedaży nieruchomości Oferent będzie zobowiązany do wpłaty kwoty </w:t>
      </w:r>
      <w:r w:rsidRPr="0078290C">
        <w:rPr>
          <w:b/>
          <w:bCs/>
        </w:rPr>
        <w:t xml:space="preserve"> </w:t>
      </w:r>
      <w:r w:rsidR="009749BD">
        <w:rPr>
          <w:b/>
          <w:bCs/>
        </w:rPr>
        <w:t>1</w:t>
      </w:r>
      <w:r w:rsidRPr="0078290C">
        <w:rPr>
          <w:b/>
          <w:bCs/>
        </w:rPr>
        <w:t>00 000,00 zł </w:t>
      </w:r>
      <w:r w:rsidRPr="0078290C">
        <w:t xml:space="preserve">(słownie: </w:t>
      </w:r>
      <w:r w:rsidR="009749BD">
        <w:t xml:space="preserve">sto tysięcy złotych </w:t>
      </w:r>
      <w:r w:rsidRPr="0078290C">
        <w:t xml:space="preserve"> </w:t>
      </w:r>
      <w:r w:rsidRPr="0078290C">
        <w:lastRenderedPageBreak/>
        <w:t>00/100), w terminie 3 dni od dnia podpisania przedwstępnej umowy sprzedaży nieruchomości.</w:t>
      </w:r>
      <w:r w:rsidRPr="0078290C">
        <w:br/>
      </w:r>
      <w:r w:rsidRPr="0078290C">
        <w:br/>
        <w:t>Najpóźniej na 2 dni przed terminem zawarcia umowy notarialnej, przenoszącej prawo użytkowania wieczystego nieruchomości wraz z prawem własności budynku, Oferent jest zobowiązany do zapłaty pozostałej kwoty ofertowej, pomniejszonej o wysokość wadium i drugiej wpłaty.</w:t>
      </w:r>
      <w:r w:rsidRPr="0078290C">
        <w:br/>
      </w:r>
      <w:r w:rsidRPr="0078290C">
        <w:br/>
        <w:t xml:space="preserve">Przelewów należy dokonywać na wskazany rachunek bankowy </w:t>
      </w:r>
      <w:r w:rsidR="009749BD" w:rsidRPr="0078290C">
        <w:t>PB</w:t>
      </w:r>
      <w:r w:rsidR="009749BD">
        <w:t xml:space="preserve">H Odra 3 sp. z o.o. </w:t>
      </w:r>
    </w:p>
    <w:p w14:paraId="5C258767" w14:textId="404EB231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 xml:space="preserve">Kwotę ofertową, zapłaconą w pełnej wysokości uważa się za uregulowaną z chwilą wpływu środków na wskazany przez </w:t>
      </w:r>
      <w:r w:rsidR="009749BD" w:rsidRPr="0078290C">
        <w:t>PB</w:t>
      </w:r>
      <w:r w:rsidR="009749BD">
        <w:t xml:space="preserve">H Odra 3 sp. z o.o. </w:t>
      </w:r>
      <w:r w:rsidRPr="0078290C">
        <w:t>rachunek bankowy.</w:t>
      </w:r>
    </w:p>
    <w:p w14:paraId="26C86CAF" w14:textId="555837DF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>Przeniesienie prawa użytkowania wieczystego nieruchomości będących przedmiotem przetargu wraz z prawem własności budynku na Oferenta nastąpi po wyrażeniu zgody przez Zgromadzenie</w:t>
      </w:r>
      <w:r w:rsidR="009749BD">
        <w:t xml:space="preserve"> Wspólników</w:t>
      </w:r>
      <w:r w:rsidRPr="0078290C">
        <w:t xml:space="preserve"> Przedsiębiorstwa Budownictwa </w:t>
      </w:r>
      <w:r w:rsidR="009749BD">
        <w:t>Hydrotechnicznego Odra 3 sp. z o.o.</w:t>
      </w:r>
      <w:r w:rsidRPr="0078290C">
        <w:t xml:space="preserve"> - w drodze aktu notarialnego - umowy przenoszącej prawo użytkowania wieczystego nieruchomości wraz z prawem własności budynku.</w:t>
      </w:r>
    </w:p>
    <w:p w14:paraId="577E9311" w14:textId="77777777" w:rsid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>Koszty sporządzenia umów sprzedaży nieruchomości, w tym przedwstępnej lub warunkowej umowy sprzedaży oraz ostatecznej umowy sprzedaży nieruchomości w formie aktu notarialnego oraz wszystkie inne koszty dodatkowe, związanych z przedmiotową transakcją pokrywa Oferent. </w:t>
      </w:r>
    </w:p>
    <w:p w14:paraId="077D2CC8" w14:textId="7F38D358" w:rsidR="009749BD" w:rsidRPr="0078290C" w:rsidRDefault="009749BD" w:rsidP="009749BD">
      <w:pPr>
        <w:pStyle w:val="Akapitzlist"/>
        <w:numPr>
          <w:ilvl w:val="0"/>
          <w:numId w:val="15"/>
        </w:numPr>
        <w:jc w:val="both"/>
      </w:pPr>
      <w:r w:rsidRPr="009749BD">
        <w:t>Po zawarciu umowy sprzedaży w formie aktu notarialnego Nieruchomość zostanie wydana nabywcy protokołem zdawczo-odbiorczym w terminie uzgodnionym przez strony.</w:t>
      </w:r>
    </w:p>
    <w:p w14:paraId="2DDCC8BF" w14:textId="05B01756" w:rsid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 xml:space="preserve">Ogłoszenie o przetargu nie stanowi oferty w rozumieniu przepisów kodeksu cywilnego, a oferty złożone w przetargu stają się własnością </w:t>
      </w:r>
      <w:r w:rsidR="009749BD" w:rsidRPr="0078290C">
        <w:t>PB</w:t>
      </w:r>
      <w:r w:rsidR="009749BD">
        <w:t xml:space="preserve">H Odra 3 sp. z o.o. </w:t>
      </w:r>
      <w:r w:rsidRPr="0078290C">
        <w:t xml:space="preserve"> i nie podlegają zwrotowi Oferentom.</w:t>
      </w:r>
    </w:p>
    <w:p w14:paraId="19C5740C" w14:textId="170AF4E1" w:rsidR="009749BD" w:rsidRDefault="009749BD" w:rsidP="009749BD">
      <w:pPr>
        <w:pStyle w:val="Akapitzlist"/>
        <w:numPr>
          <w:ilvl w:val="0"/>
          <w:numId w:val="15"/>
        </w:numPr>
        <w:jc w:val="both"/>
      </w:pPr>
      <w:r w:rsidRPr="009749BD">
        <w:t>Sprzedający zastrzega sobie prawo do zmiany treści ogłoszenia i warunków przetargu, zamknięcia przetargu bez dokonania wyboru oferty oraz do odwołania przetargu lub jego unieważnienia w każdej chwili bez podania przyczyny, w związku z tym Nabywcy nie przysługują żadne roszczenia z tego tytułu, w szczególności nie może żądać zwrotu kosztów przygotowania, w tym przygotowania i przedłożenia oferty.</w:t>
      </w:r>
    </w:p>
    <w:p w14:paraId="11B888DF" w14:textId="194B0860" w:rsidR="009749BD" w:rsidRPr="0078290C" w:rsidRDefault="009749BD" w:rsidP="009749BD">
      <w:pPr>
        <w:pStyle w:val="Akapitzlist"/>
        <w:numPr>
          <w:ilvl w:val="0"/>
          <w:numId w:val="15"/>
        </w:numPr>
        <w:jc w:val="both"/>
      </w:pPr>
      <w:r w:rsidRPr="009749BD">
        <w:t>Szczegółowe informacje o nieruchomości można uzyskać w siedzibie Spółki, telefonicznie lub e-mailem: pbh@odra3.com.pl</w:t>
      </w:r>
    </w:p>
    <w:p w14:paraId="57DBE53F" w14:textId="77777777" w:rsidR="0078290C" w:rsidRPr="0078290C" w:rsidRDefault="0078290C" w:rsidP="009749BD">
      <w:pPr>
        <w:pStyle w:val="Akapitzlist"/>
        <w:numPr>
          <w:ilvl w:val="0"/>
          <w:numId w:val="15"/>
        </w:numPr>
        <w:jc w:val="both"/>
      </w:pPr>
      <w:r w:rsidRPr="0078290C">
        <w:t>Dokumentację przetargową stanowią m.in.:</w:t>
      </w:r>
    </w:p>
    <w:p w14:paraId="29F6811F" w14:textId="3C99A0D3" w:rsidR="0078290C" w:rsidRPr="0078290C" w:rsidRDefault="0078290C" w:rsidP="00CF6D67">
      <w:pPr>
        <w:pStyle w:val="Akapitzlist"/>
        <w:numPr>
          <w:ilvl w:val="2"/>
          <w:numId w:val="10"/>
        </w:numPr>
        <w:jc w:val="both"/>
      </w:pPr>
      <w:r w:rsidRPr="0078290C">
        <w:t>formularz ofertowy wraz z oświadczeniami,</w:t>
      </w:r>
    </w:p>
    <w:p w14:paraId="20C9E24F" w14:textId="77777777" w:rsidR="0078290C" w:rsidRDefault="0078290C" w:rsidP="0078290C">
      <w:pPr>
        <w:pStyle w:val="Akapitzlist"/>
        <w:ind w:left="0"/>
        <w:jc w:val="both"/>
      </w:pPr>
    </w:p>
    <w:p w14:paraId="5A9BBA4F" w14:textId="6E8CFBA7" w:rsidR="00DE4B3F" w:rsidRDefault="00DE4B3F" w:rsidP="00DE4B3F">
      <w:pPr>
        <w:jc w:val="both"/>
      </w:pPr>
    </w:p>
    <w:sectPr w:rsidR="00DE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E60"/>
    <w:multiLevelType w:val="hybridMultilevel"/>
    <w:tmpl w:val="4E34A9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E47"/>
    <w:multiLevelType w:val="hybridMultilevel"/>
    <w:tmpl w:val="6F9C3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0DC"/>
    <w:multiLevelType w:val="hybridMultilevel"/>
    <w:tmpl w:val="FE3007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A2E57"/>
    <w:multiLevelType w:val="multilevel"/>
    <w:tmpl w:val="D5943F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15A1"/>
    <w:multiLevelType w:val="multilevel"/>
    <w:tmpl w:val="E09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10E37"/>
    <w:multiLevelType w:val="multilevel"/>
    <w:tmpl w:val="D008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3671A5"/>
    <w:multiLevelType w:val="multilevel"/>
    <w:tmpl w:val="AC46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0E0EE2"/>
    <w:multiLevelType w:val="multilevel"/>
    <w:tmpl w:val="38F8D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E3E9D"/>
    <w:multiLevelType w:val="multilevel"/>
    <w:tmpl w:val="BDE23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B58BB"/>
    <w:multiLevelType w:val="hybridMultilevel"/>
    <w:tmpl w:val="1AF23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850D3"/>
    <w:multiLevelType w:val="hybridMultilevel"/>
    <w:tmpl w:val="256041B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4B3E25"/>
    <w:multiLevelType w:val="multilevel"/>
    <w:tmpl w:val="BEC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3D2FE8"/>
    <w:multiLevelType w:val="multilevel"/>
    <w:tmpl w:val="0E9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CE2CFF"/>
    <w:multiLevelType w:val="multilevel"/>
    <w:tmpl w:val="D19265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73020"/>
    <w:multiLevelType w:val="hybridMultilevel"/>
    <w:tmpl w:val="95B6D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E7310"/>
    <w:multiLevelType w:val="multilevel"/>
    <w:tmpl w:val="D540A7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343725">
    <w:abstractNumId w:val="6"/>
  </w:num>
  <w:num w:numId="2" w16cid:durableId="1227841985">
    <w:abstractNumId w:val="0"/>
  </w:num>
  <w:num w:numId="3" w16cid:durableId="607813173">
    <w:abstractNumId w:val="9"/>
  </w:num>
  <w:num w:numId="4" w16cid:durableId="74473224">
    <w:abstractNumId w:val="2"/>
  </w:num>
  <w:num w:numId="5" w16cid:durableId="2035616532">
    <w:abstractNumId w:val="10"/>
  </w:num>
  <w:num w:numId="6" w16cid:durableId="1156149540">
    <w:abstractNumId w:val="4"/>
  </w:num>
  <w:num w:numId="7" w16cid:durableId="1566179725">
    <w:abstractNumId w:val="7"/>
  </w:num>
  <w:num w:numId="8" w16cid:durableId="1454709232">
    <w:abstractNumId w:val="11"/>
  </w:num>
  <w:num w:numId="9" w16cid:durableId="1119372817">
    <w:abstractNumId w:val="8"/>
  </w:num>
  <w:num w:numId="10" w16cid:durableId="142547008">
    <w:abstractNumId w:val="5"/>
  </w:num>
  <w:num w:numId="11" w16cid:durableId="1829902168">
    <w:abstractNumId w:val="3"/>
  </w:num>
  <w:num w:numId="12" w16cid:durableId="10686884">
    <w:abstractNumId w:val="13"/>
  </w:num>
  <w:num w:numId="13" w16cid:durableId="258873473">
    <w:abstractNumId w:val="15"/>
  </w:num>
  <w:num w:numId="14" w16cid:durableId="2047245669">
    <w:abstractNumId w:val="12"/>
  </w:num>
  <w:num w:numId="15" w16cid:durableId="467672334">
    <w:abstractNumId w:val="14"/>
  </w:num>
  <w:num w:numId="16" w16cid:durableId="73986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6A"/>
    <w:rsid w:val="00430064"/>
    <w:rsid w:val="005775EA"/>
    <w:rsid w:val="005E74E3"/>
    <w:rsid w:val="00603C04"/>
    <w:rsid w:val="00617726"/>
    <w:rsid w:val="0078290C"/>
    <w:rsid w:val="007B3636"/>
    <w:rsid w:val="007B59C8"/>
    <w:rsid w:val="009749BD"/>
    <w:rsid w:val="00A857E2"/>
    <w:rsid w:val="00B8178F"/>
    <w:rsid w:val="00BB166A"/>
    <w:rsid w:val="00CA6751"/>
    <w:rsid w:val="00CF6D67"/>
    <w:rsid w:val="00DE4B3F"/>
    <w:rsid w:val="00F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640C"/>
  <w15:chartTrackingRefBased/>
  <w15:docId w15:val="{CED8DE89-3AC8-44FB-8272-719C6BB4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6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6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6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6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6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6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6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6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6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6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6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29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h@odr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1797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Jurczyk</dc:creator>
  <cp:keywords/>
  <dc:description/>
  <cp:lastModifiedBy>Kinga Jurczyk</cp:lastModifiedBy>
  <cp:revision>4</cp:revision>
  <dcterms:created xsi:type="dcterms:W3CDTF">2025-09-15T06:42:00Z</dcterms:created>
  <dcterms:modified xsi:type="dcterms:W3CDTF">2025-09-16T06:09:00Z</dcterms:modified>
</cp:coreProperties>
</file>